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DBEF9" w14:textId="76B22D42" w:rsidR="000D49BD" w:rsidRPr="000D49BD" w:rsidRDefault="000D49BD" w:rsidP="000D49BD">
      <w:pPr>
        <w:spacing w:line="360" w:lineRule="auto"/>
        <w:jc w:val="center"/>
        <w:rPr>
          <w:rFonts w:ascii="Arial" w:hAnsi="Arial"/>
          <w:b/>
          <w:bCs/>
          <w:sz w:val="28"/>
          <w:szCs w:val="28"/>
          <w:u w:val="single"/>
        </w:rPr>
      </w:pPr>
      <w:r w:rsidRPr="000D49BD">
        <w:rPr>
          <w:rFonts w:ascii="Arial" w:hAnsi="Arial"/>
          <w:b/>
          <w:sz w:val="28"/>
          <w:szCs w:val="28"/>
          <w:u w:val="single"/>
        </w:rPr>
        <w:t>Additional Documents</w:t>
      </w:r>
      <w:r w:rsidR="008A3B02">
        <w:rPr>
          <w:rFonts w:ascii="Arial" w:hAnsi="Arial"/>
          <w:b/>
          <w:sz w:val="28"/>
          <w:szCs w:val="28"/>
          <w:u w:val="single"/>
        </w:rPr>
        <w:t xml:space="preserve"> Required at the time of bid submission</w:t>
      </w:r>
    </w:p>
    <w:p w14:paraId="43C5925E" w14:textId="25BE29E4" w:rsidR="000D49BD" w:rsidRPr="003204CB" w:rsidRDefault="000D49BD" w:rsidP="000D49BD">
      <w:pPr>
        <w:pStyle w:val="Normal11pt"/>
        <w:spacing w:before="240" w:line="276" w:lineRule="auto"/>
        <w:ind w:right="72" w:firstLine="720"/>
        <w:jc w:val="both"/>
        <w:rPr>
          <w:rFonts w:ascii="Arial" w:hAnsi="Arial" w:cs="Arial"/>
          <w:bCs/>
          <w:sz w:val="22"/>
          <w:szCs w:val="22"/>
        </w:rPr>
      </w:pPr>
      <w:r>
        <w:rPr>
          <w:rFonts w:ascii="Arial" w:hAnsi="Arial" w:cs="Arial"/>
          <w:bCs/>
          <w:sz w:val="22"/>
          <w:szCs w:val="22"/>
        </w:rPr>
        <w:t>The following documents duly signed by authorized signatory or bidder shall be submitted along with the bid:</w:t>
      </w:r>
    </w:p>
    <w:p w14:paraId="0D8CF306" w14:textId="77777777" w:rsidR="000D49BD" w:rsidRPr="00180874" w:rsidRDefault="000D49BD" w:rsidP="000D49BD">
      <w:pPr>
        <w:pStyle w:val="Normal11pt"/>
        <w:numPr>
          <w:ilvl w:val="0"/>
          <w:numId w:val="1"/>
        </w:numPr>
        <w:spacing w:before="240" w:line="276" w:lineRule="auto"/>
        <w:ind w:left="709" w:right="72" w:hanging="709"/>
        <w:jc w:val="both"/>
        <w:rPr>
          <w:rFonts w:ascii="Arial" w:hAnsi="Arial" w:cs="Arial"/>
          <w:bCs/>
          <w:sz w:val="22"/>
          <w:szCs w:val="22"/>
        </w:rPr>
      </w:pPr>
      <w:r w:rsidRPr="00180874">
        <w:rPr>
          <w:rFonts w:ascii="Arial" w:hAnsi="Arial" w:cs="Arial"/>
          <w:bCs/>
          <w:sz w:val="22"/>
          <w:szCs w:val="22"/>
        </w:rPr>
        <w:t xml:space="preserve">Integrity Pact </w:t>
      </w:r>
      <w:r>
        <w:rPr>
          <w:rFonts w:ascii="Arial" w:hAnsi="Arial" w:cs="Arial"/>
          <w:bCs/>
          <w:sz w:val="22"/>
          <w:szCs w:val="22"/>
        </w:rPr>
        <w:t>(f</w:t>
      </w:r>
      <w:r w:rsidRPr="00180874">
        <w:rPr>
          <w:rFonts w:ascii="Arial" w:hAnsi="Arial" w:cs="Arial"/>
          <w:bCs/>
          <w:sz w:val="22"/>
          <w:szCs w:val="22"/>
        </w:rPr>
        <w:t>ormat is attached</w:t>
      </w:r>
      <w:r>
        <w:rPr>
          <w:rFonts w:ascii="Arial" w:hAnsi="Arial" w:cs="Arial"/>
          <w:bCs/>
          <w:sz w:val="22"/>
          <w:szCs w:val="22"/>
        </w:rPr>
        <w:t>)</w:t>
      </w:r>
      <w:r w:rsidRPr="00180874">
        <w:rPr>
          <w:rFonts w:ascii="Arial" w:hAnsi="Arial" w:cs="Arial"/>
          <w:bCs/>
          <w:sz w:val="22"/>
          <w:szCs w:val="22"/>
        </w:rPr>
        <w:t>.</w:t>
      </w:r>
    </w:p>
    <w:p w14:paraId="7353DC9B" w14:textId="77777777" w:rsidR="000D49BD" w:rsidRDefault="000D49BD" w:rsidP="000D49BD">
      <w:pPr>
        <w:pStyle w:val="Normal11pt"/>
        <w:numPr>
          <w:ilvl w:val="0"/>
          <w:numId w:val="1"/>
        </w:numPr>
        <w:spacing w:before="240" w:line="276" w:lineRule="auto"/>
        <w:ind w:left="709" w:right="72" w:hanging="709"/>
        <w:jc w:val="both"/>
        <w:rPr>
          <w:rFonts w:ascii="Arial" w:hAnsi="Arial" w:cs="Arial"/>
          <w:bCs/>
          <w:sz w:val="22"/>
          <w:szCs w:val="22"/>
        </w:rPr>
      </w:pPr>
      <w:r w:rsidRPr="00180874">
        <w:rPr>
          <w:rFonts w:ascii="Arial" w:hAnsi="Arial" w:cs="Arial"/>
          <w:bCs/>
          <w:sz w:val="22"/>
          <w:szCs w:val="22"/>
        </w:rPr>
        <w:t xml:space="preserve">Class-1 Local Supplier </w:t>
      </w:r>
      <w:r>
        <w:rPr>
          <w:rFonts w:ascii="Arial" w:hAnsi="Arial" w:cs="Arial"/>
          <w:bCs/>
          <w:sz w:val="22"/>
          <w:szCs w:val="22"/>
        </w:rPr>
        <w:t>(</w:t>
      </w:r>
      <w:r w:rsidRPr="00180874">
        <w:rPr>
          <w:rFonts w:ascii="Arial" w:hAnsi="Arial" w:cs="Arial"/>
          <w:bCs/>
          <w:sz w:val="22"/>
          <w:szCs w:val="22"/>
        </w:rPr>
        <w:t>format attached</w:t>
      </w:r>
      <w:r>
        <w:rPr>
          <w:rFonts w:ascii="Arial" w:hAnsi="Arial" w:cs="Arial"/>
          <w:bCs/>
          <w:sz w:val="22"/>
          <w:szCs w:val="22"/>
        </w:rPr>
        <w:t>).</w:t>
      </w:r>
    </w:p>
    <w:p w14:paraId="734325AF" w14:textId="77777777" w:rsidR="000D49BD" w:rsidRDefault="000D49BD" w:rsidP="000D49BD">
      <w:pPr>
        <w:pStyle w:val="Normal11pt"/>
        <w:numPr>
          <w:ilvl w:val="0"/>
          <w:numId w:val="1"/>
        </w:numPr>
        <w:spacing w:before="240" w:line="276" w:lineRule="auto"/>
        <w:ind w:left="709" w:right="72" w:hanging="709"/>
        <w:jc w:val="both"/>
        <w:rPr>
          <w:rFonts w:ascii="Arial" w:hAnsi="Arial" w:cs="Arial"/>
          <w:bCs/>
          <w:sz w:val="22"/>
          <w:szCs w:val="22"/>
        </w:rPr>
      </w:pPr>
      <w:r w:rsidRPr="00F97690">
        <w:rPr>
          <w:rFonts w:ascii="Arial" w:hAnsi="Arial" w:cs="Arial"/>
          <w:bCs/>
          <w:sz w:val="22"/>
          <w:szCs w:val="22"/>
        </w:rPr>
        <w:t>Land Border</w:t>
      </w:r>
      <w:r>
        <w:rPr>
          <w:rFonts w:ascii="Arial" w:hAnsi="Arial" w:cs="Arial"/>
          <w:bCs/>
          <w:sz w:val="22"/>
          <w:szCs w:val="22"/>
        </w:rPr>
        <w:t xml:space="preserve"> Share</w:t>
      </w:r>
      <w:r w:rsidRPr="00F97690">
        <w:rPr>
          <w:rFonts w:ascii="Arial" w:hAnsi="Arial" w:cs="Arial"/>
          <w:bCs/>
          <w:sz w:val="22"/>
          <w:szCs w:val="22"/>
        </w:rPr>
        <w:t xml:space="preserve"> certificate </w:t>
      </w:r>
      <w:r>
        <w:rPr>
          <w:rFonts w:ascii="Arial" w:hAnsi="Arial" w:cs="Arial"/>
          <w:bCs/>
          <w:sz w:val="22"/>
          <w:szCs w:val="22"/>
        </w:rPr>
        <w:t>(</w:t>
      </w:r>
      <w:r w:rsidRPr="00F97690">
        <w:rPr>
          <w:rFonts w:ascii="Arial" w:hAnsi="Arial" w:cs="Arial"/>
          <w:bCs/>
          <w:sz w:val="22"/>
          <w:szCs w:val="22"/>
        </w:rPr>
        <w:t>format attached</w:t>
      </w:r>
      <w:r>
        <w:rPr>
          <w:rFonts w:ascii="Arial" w:hAnsi="Arial" w:cs="Arial"/>
          <w:bCs/>
          <w:sz w:val="22"/>
          <w:szCs w:val="22"/>
        </w:rPr>
        <w:t>)</w:t>
      </w:r>
      <w:r w:rsidRPr="00F97690">
        <w:rPr>
          <w:rFonts w:ascii="Arial" w:hAnsi="Arial" w:cs="Arial"/>
          <w:bCs/>
          <w:sz w:val="22"/>
          <w:szCs w:val="22"/>
        </w:rPr>
        <w:t>.</w:t>
      </w:r>
    </w:p>
    <w:p w14:paraId="7209A2AE" w14:textId="77777777" w:rsidR="000D49BD" w:rsidRPr="00F97690" w:rsidRDefault="000D49BD" w:rsidP="000D49BD">
      <w:pPr>
        <w:pStyle w:val="Normal11pt"/>
        <w:spacing w:before="240" w:line="276" w:lineRule="auto"/>
        <w:ind w:left="709" w:right="72" w:hanging="709"/>
        <w:jc w:val="both"/>
        <w:rPr>
          <w:rFonts w:ascii="Arial" w:hAnsi="Arial" w:cs="Arial"/>
          <w:bCs/>
          <w:sz w:val="22"/>
          <w:szCs w:val="22"/>
        </w:rPr>
      </w:pPr>
      <w:r>
        <w:rPr>
          <w:rFonts w:ascii="Arial" w:hAnsi="Arial" w:cs="Arial"/>
          <w:bCs/>
          <w:sz w:val="22"/>
          <w:szCs w:val="22"/>
        </w:rPr>
        <w:t>2.</w:t>
      </w:r>
      <w:r>
        <w:rPr>
          <w:rFonts w:ascii="Arial" w:hAnsi="Arial" w:cs="Arial"/>
          <w:bCs/>
          <w:sz w:val="22"/>
          <w:szCs w:val="22"/>
        </w:rPr>
        <w:tab/>
        <w:t>In case of non-submission of above documents, the bidder shall be considered as non-responsive.</w:t>
      </w:r>
    </w:p>
    <w:p w14:paraId="76B2F401" w14:textId="77777777" w:rsidR="000D49BD" w:rsidRPr="003204CB" w:rsidRDefault="000D49BD" w:rsidP="000D49BD">
      <w:pPr>
        <w:pStyle w:val="Normal11pt"/>
        <w:ind w:right="72"/>
        <w:jc w:val="both"/>
        <w:rPr>
          <w:rFonts w:ascii="Arial" w:hAnsi="Arial" w:cs="Arial"/>
          <w:bCs/>
          <w:sz w:val="22"/>
          <w:szCs w:val="22"/>
        </w:rPr>
      </w:pPr>
      <w:r w:rsidRPr="003204CB">
        <w:rPr>
          <w:rFonts w:ascii="Arial" w:hAnsi="Arial" w:cs="Arial"/>
          <w:bCs/>
          <w:sz w:val="22"/>
          <w:szCs w:val="22"/>
        </w:rPr>
        <w:tab/>
      </w:r>
    </w:p>
    <w:p w14:paraId="4A47C1E0" w14:textId="77777777" w:rsidR="000D49BD" w:rsidRPr="003204CB" w:rsidRDefault="000D49BD" w:rsidP="000D49BD">
      <w:pPr>
        <w:pStyle w:val="Normal11pt"/>
        <w:ind w:right="72"/>
        <w:jc w:val="both"/>
        <w:rPr>
          <w:rFonts w:ascii="Arial" w:hAnsi="Arial" w:cs="Arial"/>
          <w:b/>
          <w:sz w:val="22"/>
          <w:szCs w:val="22"/>
        </w:rPr>
      </w:pPr>
    </w:p>
    <w:p w14:paraId="3DE57D6D" w14:textId="77777777" w:rsidR="000D49BD" w:rsidRPr="008D42F9" w:rsidRDefault="000D49BD" w:rsidP="000D49BD">
      <w:pPr>
        <w:pStyle w:val="Normal11pt"/>
        <w:ind w:right="72"/>
        <w:jc w:val="both"/>
        <w:rPr>
          <w:rFonts w:ascii="Arial" w:hAnsi="Arial"/>
          <w:b/>
          <w:bCs/>
          <w:sz w:val="14"/>
          <w:szCs w:val="14"/>
        </w:rPr>
      </w:pPr>
      <w:r w:rsidRPr="003204CB">
        <w:rPr>
          <w:rFonts w:ascii="Arial" w:hAnsi="Arial" w:cs="Arial"/>
          <w:bCs/>
          <w:sz w:val="22"/>
          <w:szCs w:val="22"/>
        </w:rPr>
        <w:t xml:space="preserve"> </w:t>
      </w:r>
    </w:p>
    <w:p w14:paraId="47B10930" w14:textId="77777777" w:rsidR="000D49BD" w:rsidRPr="00FE50EB" w:rsidRDefault="000D49BD" w:rsidP="000D49BD">
      <w:pPr>
        <w:spacing w:before="91" w:line="484" w:lineRule="auto"/>
        <w:ind w:right="35"/>
        <w:jc w:val="center"/>
        <w:rPr>
          <w:b/>
          <w:sz w:val="23"/>
        </w:rPr>
      </w:pPr>
      <w:r>
        <w:rPr>
          <w:rFonts w:ascii="Arial" w:hAnsi="Arial"/>
          <w:sz w:val="22"/>
          <w:szCs w:val="22"/>
        </w:rPr>
        <w:br w:type="page"/>
      </w:r>
      <w:r w:rsidRPr="00FE50EB">
        <w:rPr>
          <w:b/>
          <w:sz w:val="23"/>
        </w:rPr>
        <w:lastRenderedPageBreak/>
        <w:t>INTEGRITY PACT FORMAT</w:t>
      </w:r>
    </w:p>
    <w:p w14:paraId="6DBA60E8" w14:textId="77777777" w:rsidR="000D49BD" w:rsidRPr="00FE50EB" w:rsidRDefault="000D49BD" w:rsidP="000D49BD">
      <w:pPr>
        <w:ind w:right="35"/>
        <w:jc w:val="both"/>
        <w:rPr>
          <w:sz w:val="23"/>
        </w:rPr>
      </w:pPr>
      <w:r w:rsidRPr="00FE50EB">
        <w:rPr>
          <w:i/>
          <w:sz w:val="23"/>
        </w:rPr>
        <w:t>(To be executed on plain paper and submitted along</w:t>
      </w:r>
      <w:r>
        <w:rPr>
          <w:i/>
          <w:sz w:val="23"/>
        </w:rPr>
        <w:t xml:space="preserve"> </w:t>
      </w:r>
      <w:r w:rsidRPr="00FE50EB">
        <w:rPr>
          <w:i/>
          <w:sz w:val="23"/>
        </w:rPr>
        <w:t>with Technical Bid/Tender documents for Construction projects. To be signed by the Bidder and same signatory competent/ authorized to sign the relevant contract on behalf of the MoRTH</w:t>
      </w:r>
      <w:r w:rsidRPr="00FE50EB">
        <w:rPr>
          <w:sz w:val="23"/>
        </w:rPr>
        <w:t>)</w:t>
      </w:r>
    </w:p>
    <w:p w14:paraId="2224A8C2" w14:textId="77777777" w:rsidR="000D49BD" w:rsidRPr="00FE50EB" w:rsidRDefault="000D49BD" w:rsidP="000D49BD">
      <w:pPr>
        <w:pStyle w:val="BodyText"/>
        <w:spacing w:after="0"/>
        <w:ind w:right="35"/>
        <w:rPr>
          <w:sz w:val="23"/>
        </w:rPr>
      </w:pPr>
    </w:p>
    <w:p w14:paraId="736AD358" w14:textId="77777777" w:rsidR="000D49BD" w:rsidRPr="00FE50EB" w:rsidRDefault="000D49BD" w:rsidP="000D49BD">
      <w:pPr>
        <w:tabs>
          <w:tab w:val="left" w:pos="4344"/>
          <w:tab w:val="left" w:pos="6141"/>
          <w:tab w:val="left" w:pos="7725"/>
        </w:tabs>
        <w:ind w:right="35"/>
        <w:rPr>
          <w:b/>
          <w:sz w:val="23"/>
        </w:rPr>
      </w:pPr>
      <w:r w:rsidRPr="00FE50EB">
        <w:rPr>
          <w:sz w:val="23"/>
        </w:rPr>
        <w:t>This integrity Pact is</w:t>
      </w:r>
      <w:r w:rsidRPr="00FE50EB">
        <w:rPr>
          <w:spacing w:val="15"/>
          <w:sz w:val="23"/>
        </w:rPr>
        <w:t xml:space="preserve"> </w:t>
      </w:r>
      <w:r w:rsidRPr="00FE50EB">
        <w:rPr>
          <w:sz w:val="23"/>
        </w:rPr>
        <w:t>made</w:t>
      </w:r>
      <w:r w:rsidRPr="00FE50EB">
        <w:rPr>
          <w:spacing w:val="5"/>
          <w:sz w:val="23"/>
        </w:rPr>
        <w:t xml:space="preserve"> </w:t>
      </w:r>
      <w:r w:rsidRPr="00FE50EB">
        <w:rPr>
          <w:sz w:val="23"/>
        </w:rPr>
        <w:t>at</w:t>
      </w:r>
      <w:r w:rsidRPr="00FE50EB">
        <w:rPr>
          <w:sz w:val="23"/>
          <w:u w:val="single"/>
        </w:rPr>
        <w:t xml:space="preserve"> </w:t>
      </w:r>
      <w:r w:rsidRPr="00FE50EB">
        <w:rPr>
          <w:sz w:val="23"/>
          <w:u w:val="single"/>
        </w:rPr>
        <w:tab/>
      </w:r>
      <w:r w:rsidRPr="00FE50EB">
        <w:rPr>
          <w:sz w:val="23"/>
        </w:rPr>
        <w:t>on</w:t>
      </w:r>
      <w:r w:rsidRPr="00FE50EB">
        <w:rPr>
          <w:spacing w:val="3"/>
          <w:sz w:val="23"/>
        </w:rPr>
        <w:t xml:space="preserve"> </w:t>
      </w:r>
      <w:r w:rsidRPr="00FE50EB">
        <w:rPr>
          <w:sz w:val="23"/>
        </w:rPr>
        <w:t>this</w:t>
      </w:r>
      <w:r w:rsidRPr="00FE50EB">
        <w:rPr>
          <w:sz w:val="23"/>
          <w:u w:val="single"/>
        </w:rPr>
        <w:t xml:space="preserve"> </w:t>
      </w:r>
      <w:r w:rsidRPr="00FE50EB">
        <w:rPr>
          <w:sz w:val="23"/>
          <w:u w:val="single"/>
        </w:rPr>
        <w:tab/>
      </w:r>
      <w:r w:rsidRPr="00FE50EB">
        <w:rPr>
          <w:sz w:val="23"/>
        </w:rPr>
        <w:t>day</w:t>
      </w:r>
      <w:r w:rsidRPr="00FE50EB">
        <w:rPr>
          <w:spacing w:val="1"/>
          <w:sz w:val="23"/>
        </w:rPr>
        <w:t xml:space="preserve"> </w:t>
      </w:r>
      <w:r w:rsidRPr="00FE50EB">
        <w:rPr>
          <w:sz w:val="23"/>
        </w:rPr>
        <w:t>of</w:t>
      </w:r>
      <w:r w:rsidRPr="00FE50EB">
        <w:rPr>
          <w:sz w:val="23"/>
          <w:u w:val="single"/>
        </w:rPr>
        <w:t xml:space="preserve"> </w:t>
      </w:r>
      <w:r w:rsidRPr="00FE50EB">
        <w:rPr>
          <w:sz w:val="23"/>
          <w:u w:val="single"/>
        </w:rPr>
        <w:tab/>
      </w:r>
      <w:r w:rsidRPr="00FE50EB">
        <w:rPr>
          <w:spacing w:val="-4"/>
          <w:sz w:val="23"/>
        </w:rPr>
        <w:t>20</w:t>
      </w:r>
      <w:r>
        <w:rPr>
          <w:spacing w:val="-4"/>
          <w:sz w:val="23"/>
        </w:rPr>
        <w:t>24</w:t>
      </w:r>
      <w:r w:rsidRPr="00FE50EB">
        <w:rPr>
          <w:spacing w:val="-4"/>
          <w:sz w:val="23"/>
        </w:rPr>
        <w:t xml:space="preserve">. </w:t>
      </w:r>
      <w:r w:rsidRPr="00FE50EB">
        <w:rPr>
          <w:b/>
          <w:sz w:val="23"/>
        </w:rPr>
        <w:t>BETWEEN</w:t>
      </w:r>
    </w:p>
    <w:p w14:paraId="643AD200" w14:textId="77777777" w:rsidR="000D49BD" w:rsidRPr="00FE50EB" w:rsidRDefault="000D49BD" w:rsidP="000D49BD">
      <w:pPr>
        <w:ind w:right="35"/>
        <w:jc w:val="both"/>
        <w:rPr>
          <w:sz w:val="23"/>
        </w:rPr>
      </w:pPr>
      <w:r w:rsidRPr="00FE50EB">
        <w:rPr>
          <w:b/>
          <w:sz w:val="23"/>
        </w:rPr>
        <w:t xml:space="preserve">[President of India through Ministry of Road Transport &amp; Highways, Government of India </w:t>
      </w:r>
      <w:r w:rsidRPr="00FE50EB">
        <w:rPr>
          <w:sz w:val="23"/>
        </w:rPr>
        <w:t xml:space="preserve">represented </w:t>
      </w:r>
      <w:r w:rsidRPr="00FE50EB">
        <w:rPr>
          <w:spacing w:val="2"/>
          <w:sz w:val="23"/>
        </w:rPr>
        <w:t xml:space="preserve">by </w:t>
      </w:r>
      <w:r w:rsidRPr="00FE50EB">
        <w:rPr>
          <w:sz w:val="23"/>
        </w:rPr>
        <w:t xml:space="preserve">Director General (Road Development) &amp; Special Secretary, Transport </w:t>
      </w:r>
      <w:proofErr w:type="gramStart"/>
      <w:r w:rsidRPr="00FE50EB">
        <w:rPr>
          <w:sz w:val="23"/>
        </w:rPr>
        <w:t>Bhawan,  1</w:t>
      </w:r>
      <w:proofErr w:type="gramEnd"/>
      <w:r w:rsidRPr="00FE50EB">
        <w:rPr>
          <w:sz w:val="23"/>
        </w:rPr>
        <w:t>- Parliament Street New Delhi-110001], (hereinafter referred to as the “</w:t>
      </w:r>
      <w:r w:rsidRPr="00FE50EB">
        <w:rPr>
          <w:b/>
          <w:sz w:val="23"/>
        </w:rPr>
        <w:t>Principal/Owner</w:t>
      </w:r>
      <w:r w:rsidRPr="00FE50EB">
        <w:rPr>
          <w:sz w:val="23"/>
        </w:rPr>
        <w:t>” which expression shall, unless repugnant to the context or meaning thereof, include its administrators, successors and</w:t>
      </w:r>
      <w:r w:rsidRPr="00FE50EB">
        <w:rPr>
          <w:spacing w:val="4"/>
          <w:sz w:val="23"/>
        </w:rPr>
        <w:t xml:space="preserve"> </w:t>
      </w:r>
      <w:r w:rsidRPr="00FE50EB">
        <w:rPr>
          <w:sz w:val="23"/>
        </w:rPr>
        <w:t>assigns)</w:t>
      </w:r>
    </w:p>
    <w:p w14:paraId="3F972DBB" w14:textId="77777777" w:rsidR="000D49BD" w:rsidRPr="00FE50EB" w:rsidRDefault="000D49BD" w:rsidP="000D49BD">
      <w:pPr>
        <w:ind w:right="35"/>
        <w:rPr>
          <w:b/>
          <w:sz w:val="23"/>
        </w:rPr>
      </w:pPr>
      <w:r w:rsidRPr="00FE50EB">
        <w:rPr>
          <w:b/>
          <w:sz w:val="23"/>
        </w:rPr>
        <w:t>AND</w:t>
      </w:r>
    </w:p>
    <w:p w14:paraId="25C22FB5" w14:textId="77777777" w:rsidR="000D49BD" w:rsidRPr="00FE50EB" w:rsidRDefault="000D49BD" w:rsidP="000D49BD">
      <w:pPr>
        <w:ind w:right="35"/>
        <w:jc w:val="both"/>
        <w:rPr>
          <w:sz w:val="23"/>
        </w:rPr>
      </w:pPr>
      <w:r w:rsidRPr="00FE50EB">
        <w:rPr>
          <w:i/>
          <w:sz w:val="23"/>
          <w:u w:val="single"/>
        </w:rPr>
        <w:t>{Name and address of the Firm/Company</w:t>
      </w:r>
      <w:r w:rsidRPr="00FE50EB">
        <w:rPr>
          <w:sz w:val="23"/>
          <w:u w:val="single"/>
        </w:rPr>
        <w:t>},</w:t>
      </w:r>
      <w:r w:rsidRPr="00FE50EB">
        <w:rPr>
          <w:sz w:val="23"/>
        </w:rPr>
        <w:t xml:space="preserve"> (hereinafter referred to as </w:t>
      </w:r>
      <w:r w:rsidRPr="00FE50EB">
        <w:rPr>
          <w:spacing w:val="-4"/>
          <w:sz w:val="23"/>
        </w:rPr>
        <w:t xml:space="preserve">“The </w:t>
      </w:r>
      <w:r w:rsidRPr="00FE50EB">
        <w:rPr>
          <w:sz w:val="23"/>
        </w:rPr>
        <w:t>Bidder(s)/Contractor(s)/Concessionaire(s)/Consultant(s)” and which expression shall unless repugnant to be meaning or context thereof include its successors and permitted</w:t>
      </w:r>
      <w:r w:rsidRPr="00FE50EB">
        <w:rPr>
          <w:spacing w:val="56"/>
          <w:sz w:val="23"/>
        </w:rPr>
        <w:t xml:space="preserve"> </w:t>
      </w:r>
      <w:r w:rsidRPr="00FE50EB">
        <w:rPr>
          <w:sz w:val="23"/>
        </w:rPr>
        <w:t>assigns.)</w:t>
      </w:r>
    </w:p>
    <w:p w14:paraId="25AD0540" w14:textId="77777777" w:rsidR="000D49BD" w:rsidRPr="00FE50EB" w:rsidRDefault="000D49BD" w:rsidP="000D49BD">
      <w:pPr>
        <w:ind w:right="35"/>
        <w:jc w:val="center"/>
        <w:rPr>
          <w:b/>
          <w:sz w:val="23"/>
        </w:rPr>
      </w:pPr>
      <w:r w:rsidRPr="00FE50EB">
        <w:rPr>
          <w:b/>
          <w:sz w:val="23"/>
        </w:rPr>
        <w:t>Preamble</w:t>
      </w:r>
    </w:p>
    <w:p w14:paraId="79AF4190" w14:textId="77777777" w:rsidR="000D49BD" w:rsidRPr="00FE50EB" w:rsidRDefault="000D49BD" w:rsidP="000D49BD">
      <w:pPr>
        <w:tabs>
          <w:tab w:val="left" w:leader="dot" w:pos="7895"/>
        </w:tabs>
        <w:ind w:right="35"/>
        <w:jc w:val="center"/>
        <w:rPr>
          <w:sz w:val="23"/>
        </w:rPr>
      </w:pPr>
      <w:r w:rsidRPr="00FE50EB">
        <w:rPr>
          <w:sz w:val="23"/>
        </w:rPr>
        <w:t xml:space="preserve">Whereas, the </w:t>
      </w:r>
      <w:proofErr w:type="gramStart"/>
      <w:r w:rsidRPr="00FE50EB">
        <w:rPr>
          <w:sz w:val="23"/>
        </w:rPr>
        <w:t>Principal  has</w:t>
      </w:r>
      <w:proofErr w:type="gramEnd"/>
      <w:r w:rsidRPr="00FE50EB">
        <w:rPr>
          <w:sz w:val="23"/>
        </w:rPr>
        <w:t xml:space="preserve">  floated the Tender {</w:t>
      </w:r>
      <w:r w:rsidRPr="00FE50EB">
        <w:rPr>
          <w:i/>
          <w:sz w:val="23"/>
        </w:rPr>
        <w:t>NIT</w:t>
      </w:r>
      <w:r w:rsidRPr="00FE50EB">
        <w:rPr>
          <w:i/>
          <w:spacing w:val="16"/>
          <w:sz w:val="23"/>
        </w:rPr>
        <w:t xml:space="preserve"> </w:t>
      </w:r>
      <w:r w:rsidRPr="00FE50EB">
        <w:rPr>
          <w:i/>
          <w:sz w:val="23"/>
        </w:rPr>
        <w:t>No……….dtd</w:t>
      </w:r>
      <w:r w:rsidRPr="00FE50EB">
        <w:rPr>
          <w:i/>
          <w:sz w:val="23"/>
        </w:rPr>
        <w:tab/>
        <w:t>}</w:t>
      </w:r>
      <w:r w:rsidRPr="00FE50EB">
        <w:rPr>
          <w:i/>
          <w:spacing w:val="12"/>
          <w:sz w:val="23"/>
        </w:rPr>
        <w:t xml:space="preserve"> </w:t>
      </w:r>
      <w:r w:rsidRPr="00FE50EB">
        <w:rPr>
          <w:sz w:val="23"/>
        </w:rPr>
        <w:t>(hereinafter</w:t>
      </w:r>
    </w:p>
    <w:p w14:paraId="53731EEF" w14:textId="77777777" w:rsidR="000D49BD" w:rsidRPr="00FE50EB" w:rsidRDefault="000D49BD" w:rsidP="000D49BD">
      <w:pPr>
        <w:ind w:right="35"/>
        <w:jc w:val="both"/>
        <w:rPr>
          <w:sz w:val="23"/>
        </w:rPr>
      </w:pPr>
      <w:r w:rsidRPr="00FE50EB">
        <w:rPr>
          <w:sz w:val="23"/>
        </w:rPr>
        <w:t xml:space="preserve">referred to as “Tender/Bid”) and intends to award, under laid down organizational procedure, contract/s for </w:t>
      </w:r>
      <w:r w:rsidRPr="00FE50EB">
        <w:rPr>
          <w:i/>
          <w:sz w:val="23"/>
        </w:rPr>
        <w:t>{Name of the work</w:t>
      </w:r>
      <w:r w:rsidRPr="00FE50EB">
        <w:rPr>
          <w:sz w:val="23"/>
        </w:rPr>
        <w:t>} (hereinafter referred to as the “Contract”).</w:t>
      </w:r>
    </w:p>
    <w:p w14:paraId="027686C7" w14:textId="77777777" w:rsidR="000D49BD" w:rsidRPr="00FE50EB" w:rsidRDefault="000D49BD" w:rsidP="000D49BD">
      <w:pPr>
        <w:ind w:right="35"/>
        <w:jc w:val="both"/>
        <w:rPr>
          <w:sz w:val="23"/>
        </w:rPr>
      </w:pPr>
      <w:r w:rsidRPr="00FE50EB">
        <w:rPr>
          <w:sz w:val="23"/>
        </w:rPr>
        <w:t>And</w:t>
      </w:r>
      <w:r w:rsidRPr="00FE50EB">
        <w:rPr>
          <w:spacing w:val="-3"/>
          <w:sz w:val="23"/>
        </w:rPr>
        <w:t xml:space="preserve"> </w:t>
      </w:r>
      <w:r w:rsidRPr="00FE50EB">
        <w:rPr>
          <w:sz w:val="23"/>
        </w:rPr>
        <w:t>Whereas</w:t>
      </w:r>
      <w:r w:rsidRPr="00FE50EB">
        <w:rPr>
          <w:spacing w:val="-5"/>
          <w:sz w:val="23"/>
        </w:rPr>
        <w:t xml:space="preserve"> </w:t>
      </w:r>
      <w:r w:rsidRPr="00FE50EB">
        <w:rPr>
          <w:sz w:val="23"/>
        </w:rPr>
        <w:t>the</w:t>
      </w:r>
      <w:r w:rsidRPr="00FE50EB">
        <w:rPr>
          <w:spacing w:val="-4"/>
          <w:sz w:val="23"/>
        </w:rPr>
        <w:t xml:space="preserve"> </w:t>
      </w:r>
      <w:r w:rsidRPr="00FE50EB">
        <w:rPr>
          <w:sz w:val="23"/>
        </w:rPr>
        <w:t>Principal</w:t>
      </w:r>
      <w:r w:rsidRPr="00FE50EB">
        <w:rPr>
          <w:spacing w:val="-3"/>
          <w:sz w:val="23"/>
        </w:rPr>
        <w:t xml:space="preserve"> </w:t>
      </w:r>
      <w:r w:rsidRPr="00FE50EB">
        <w:rPr>
          <w:sz w:val="23"/>
        </w:rPr>
        <w:t>values</w:t>
      </w:r>
      <w:r w:rsidRPr="00FE50EB">
        <w:rPr>
          <w:spacing w:val="-3"/>
          <w:sz w:val="23"/>
        </w:rPr>
        <w:t xml:space="preserve"> </w:t>
      </w:r>
      <w:r w:rsidRPr="00FE50EB">
        <w:rPr>
          <w:sz w:val="23"/>
        </w:rPr>
        <w:t>full</w:t>
      </w:r>
      <w:r w:rsidRPr="00FE50EB">
        <w:rPr>
          <w:spacing w:val="-1"/>
          <w:sz w:val="23"/>
        </w:rPr>
        <w:t xml:space="preserve"> </w:t>
      </w:r>
      <w:r w:rsidRPr="00FE50EB">
        <w:rPr>
          <w:sz w:val="23"/>
        </w:rPr>
        <w:t>compliance</w:t>
      </w:r>
      <w:r w:rsidRPr="00FE50EB">
        <w:rPr>
          <w:spacing w:val="-3"/>
          <w:sz w:val="23"/>
        </w:rPr>
        <w:t xml:space="preserve"> </w:t>
      </w:r>
      <w:r w:rsidRPr="00FE50EB">
        <w:rPr>
          <w:sz w:val="23"/>
        </w:rPr>
        <w:t>with</w:t>
      </w:r>
      <w:r w:rsidRPr="00FE50EB">
        <w:rPr>
          <w:spacing w:val="-4"/>
          <w:sz w:val="23"/>
        </w:rPr>
        <w:t xml:space="preserve"> </w:t>
      </w:r>
      <w:r w:rsidRPr="00FE50EB">
        <w:rPr>
          <w:sz w:val="23"/>
        </w:rPr>
        <w:t>all</w:t>
      </w:r>
      <w:r w:rsidRPr="00FE50EB">
        <w:rPr>
          <w:spacing w:val="-1"/>
          <w:sz w:val="23"/>
        </w:rPr>
        <w:t xml:space="preserve"> </w:t>
      </w:r>
      <w:r w:rsidRPr="00FE50EB">
        <w:rPr>
          <w:sz w:val="23"/>
        </w:rPr>
        <w:t>relevant</w:t>
      </w:r>
      <w:r w:rsidRPr="00FE50EB">
        <w:rPr>
          <w:spacing w:val="-2"/>
          <w:sz w:val="23"/>
        </w:rPr>
        <w:t xml:space="preserve"> </w:t>
      </w:r>
      <w:r w:rsidRPr="00FE50EB">
        <w:rPr>
          <w:sz w:val="23"/>
        </w:rPr>
        <w:t>laws</w:t>
      </w:r>
      <w:r w:rsidRPr="00FE50EB">
        <w:rPr>
          <w:spacing w:val="-5"/>
          <w:sz w:val="23"/>
        </w:rPr>
        <w:t xml:space="preserve"> </w:t>
      </w:r>
      <w:r w:rsidRPr="00FE50EB">
        <w:rPr>
          <w:sz w:val="23"/>
        </w:rPr>
        <w:t>of</w:t>
      </w:r>
      <w:r w:rsidRPr="00FE50EB">
        <w:rPr>
          <w:spacing w:val="-2"/>
          <w:sz w:val="23"/>
        </w:rPr>
        <w:t xml:space="preserve"> </w:t>
      </w:r>
      <w:r w:rsidRPr="00FE50EB">
        <w:rPr>
          <w:sz w:val="23"/>
        </w:rPr>
        <w:t>the</w:t>
      </w:r>
      <w:r w:rsidRPr="00FE50EB">
        <w:rPr>
          <w:spacing w:val="-3"/>
          <w:sz w:val="23"/>
        </w:rPr>
        <w:t xml:space="preserve"> </w:t>
      </w:r>
      <w:r w:rsidRPr="00FE50EB">
        <w:rPr>
          <w:sz w:val="23"/>
        </w:rPr>
        <w:t>land,</w:t>
      </w:r>
      <w:r w:rsidRPr="00FE50EB">
        <w:rPr>
          <w:spacing w:val="-4"/>
          <w:sz w:val="23"/>
        </w:rPr>
        <w:t xml:space="preserve"> </w:t>
      </w:r>
      <w:r w:rsidRPr="00FE50EB">
        <w:rPr>
          <w:sz w:val="23"/>
        </w:rPr>
        <w:t>rules</w:t>
      </w:r>
      <w:r w:rsidRPr="00FE50EB">
        <w:rPr>
          <w:spacing w:val="-5"/>
          <w:sz w:val="23"/>
        </w:rPr>
        <w:t xml:space="preserve"> </w:t>
      </w:r>
      <w:r w:rsidRPr="00FE50EB">
        <w:rPr>
          <w:sz w:val="23"/>
        </w:rPr>
        <w:t>of</w:t>
      </w:r>
      <w:r w:rsidRPr="00FE50EB">
        <w:rPr>
          <w:spacing w:val="-2"/>
          <w:sz w:val="23"/>
        </w:rPr>
        <w:t xml:space="preserve"> </w:t>
      </w:r>
      <w:r w:rsidRPr="00FE50EB">
        <w:rPr>
          <w:sz w:val="23"/>
        </w:rPr>
        <w:t>land, regulations, economic use of resources and of fairness/ transparency in its relations with its Bidder(s) and/ or</w:t>
      </w:r>
      <w:r w:rsidRPr="00FE50EB">
        <w:rPr>
          <w:spacing w:val="4"/>
          <w:sz w:val="23"/>
        </w:rPr>
        <w:t xml:space="preserve"> </w:t>
      </w:r>
      <w:r w:rsidRPr="00FE50EB">
        <w:rPr>
          <w:sz w:val="23"/>
        </w:rPr>
        <w:t>Contractor(s)/Concessionaire(s)/Consultant(s).</w:t>
      </w:r>
    </w:p>
    <w:p w14:paraId="181D2C81" w14:textId="77777777" w:rsidR="000D49BD" w:rsidRPr="00FE50EB" w:rsidRDefault="000D49BD" w:rsidP="000D49BD">
      <w:pPr>
        <w:ind w:right="35"/>
        <w:jc w:val="both"/>
        <w:rPr>
          <w:sz w:val="23"/>
        </w:rPr>
      </w:pPr>
      <w:r w:rsidRPr="00FE50EB">
        <w:rPr>
          <w:sz w:val="23"/>
        </w:rPr>
        <w:t>And</w:t>
      </w:r>
      <w:r w:rsidRPr="00FE50EB">
        <w:rPr>
          <w:spacing w:val="-8"/>
          <w:sz w:val="23"/>
        </w:rPr>
        <w:t xml:space="preserve"> </w:t>
      </w:r>
      <w:r w:rsidRPr="00FE50EB">
        <w:rPr>
          <w:sz w:val="23"/>
        </w:rPr>
        <w:t>whereas</w:t>
      </w:r>
      <w:r w:rsidRPr="00FE50EB">
        <w:rPr>
          <w:spacing w:val="-5"/>
          <w:sz w:val="23"/>
        </w:rPr>
        <w:t xml:space="preserve"> </w:t>
      </w:r>
      <w:r w:rsidRPr="00FE50EB">
        <w:rPr>
          <w:sz w:val="23"/>
        </w:rPr>
        <w:t>to</w:t>
      </w:r>
      <w:r w:rsidRPr="00FE50EB">
        <w:rPr>
          <w:spacing w:val="-7"/>
          <w:sz w:val="23"/>
        </w:rPr>
        <w:t xml:space="preserve"> </w:t>
      </w:r>
      <w:r w:rsidRPr="00FE50EB">
        <w:rPr>
          <w:sz w:val="23"/>
        </w:rPr>
        <w:t>meet</w:t>
      </w:r>
      <w:r w:rsidRPr="00FE50EB">
        <w:rPr>
          <w:spacing w:val="-8"/>
          <w:sz w:val="23"/>
        </w:rPr>
        <w:t xml:space="preserve"> </w:t>
      </w:r>
      <w:r w:rsidRPr="00FE50EB">
        <w:rPr>
          <w:sz w:val="23"/>
        </w:rPr>
        <w:t>the</w:t>
      </w:r>
      <w:r w:rsidRPr="00FE50EB">
        <w:rPr>
          <w:spacing w:val="-3"/>
          <w:sz w:val="23"/>
        </w:rPr>
        <w:t xml:space="preserve"> </w:t>
      </w:r>
      <w:r w:rsidRPr="00FE50EB">
        <w:rPr>
          <w:sz w:val="23"/>
        </w:rPr>
        <w:t>purpose</w:t>
      </w:r>
      <w:r w:rsidRPr="00FE50EB">
        <w:rPr>
          <w:spacing w:val="-6"/>
          <w:sz w:val="23"/>
        </w:rPr>
        <w:t xml:space="preserve"> </w:t>
      </w:r>
      <w:r w:rsidRPr="00FE50EB">
        <w:rPr>
          <w:sz w:val="23"/>
        </w:rPr>
        <w:t>aforesaid,</w:t>
      </w:r>
      <w:r w:rsidRPr="00FE50EB">
        <w:rPr>
          <w:spacing w:val="-5"/>
          <w:sz w:val="23"/>
        </w:rPr>
        <w:t xml:space="preserve"> </w:t>
      </w:r>
      <w:r w:rsidRPr="00FE50EB">
        <w:rPr>
          <w:sz w:val="23"/>
        </w:rPr>
        <w:t>both</w:t>
      </w:r>
      <w:r w:rsidRPr="00FE50EB">
        <w:rPr>
          <w:spacing w:val="-6"/>
          <w:sz w:val="23"/>
        </w:rPr>
        <w:t xml:space="preserve"> </w:t>
      </w:r>
      <w:r w:rsidRPr="00FE50EB">
        <w:rPr>
          <w:sz w:val="23"/>
        </w:rPr>
        <w:t>the</w:t>
      </w:r>
      <w:r w:rsidRPr="00FE50EB">
        <w:rPr>
          <w:spacing w:val="-5"/>
          <w:sz w:val="23"/>
        </w:rPr>
        <w:t xml:space="preserve"> </w:t>
      </w:r>
      <w:r w:rsidRPr="00FE50EB">
        <w:rPr>
          <w:sz w:val="23"/>
        </w:rPr>
        <w:t>parties</w:t>
      </w:r>
      <w:r w:rsidRPr="00FE50EB">
        <w:rPr>
          <w:spacing w:val="-6"/>
          <w:sz w:val="23"/>
        </w:rPr>
        <w:t xml:space="preserve"> </w:t>
      </w:r>
      <w:r w:rsidRPr="00FE50EB">
        <w:rPr>
          <w:sz w:val="23"/>
        </w:rPr>
        <w:t>have</w:t>
      </w:r>
      <w:r w:rsidRPr="00FE50EB">
        <w:rPr>
          <w:spacing w:val="-9"/>
          <w:sz w:val="23"/>
        </w:rPr>
        <w:t xml:space="preserve"> </w:t>
      </w:r>
      <w:r w:rsidRPr="00FE50EB">
        <w:rPr>
          <w:sz w:val="23"/>
        </w:rPr>
        <w:t>agreed</w:t>
      </w:r>
      <w:r w:rsidRPr="00FE50EB">
        <w:rPr>
          <w:spacing w:val="-6"/>
          <w:sz w:val="23"/>
        </w:rPr>
        <w:t xml:space="preserve"> </w:t>
      </w:r>
      <w:r w:rsidRPr="00FE50EB">
        <w:rPr>
          <w:sz w:val="23"/>
        </w:rPr>
        <w:t>to</w:t>
      </w:r>
      <w:r w:rsidRPr="00FE50EB">
        <w:rPr>
          <w:spacing w:val="-7"/>
          <w:sz w:val="23"/>
        </w:rPr>
        <w:t xml:space="preserve"> </w:t>
      </w:r>
      <w:r w:rsidRPr="00FE50EB">
        <w:rPr>
          <w:sz w:val="23"/>
        </w:rPr>
        <w:t>enter</w:t>
      </w:r>
      <w:r w:rsidRPr="00FE50EB">
        <w:rPr>
          <w:spacing w:val="-8"/>
          <w:sz w:val="23"/>
        </w:rPr>
        <w:t xml:space="preserve"> </w:t>
      </w:r>
      <w:r w:rsidRPr="00FE50EB">
        <w:rPr>
          <w:sz w:val="23"/>
        </w:rPr>
        <w:t>into</w:t>
      </w:r>
      <w:r w:rsidRPr="00FE50EB">
        <w:rPr>
          <w:spacing w:val="-6"/>
          <w:sz w:val="23"/>
        </w:rPr>
        <w:t xml:space="preserve"> </w:t>
      </w:r>
      <w:r w:rsidRPr="00FE50EB">
        <w:rPr>
          <w:sz w:val="23"/>
        </w:rPr>
        <w:t>this</w:t>
      </w:r>
      <w:r w:rsidRPr="00FE50EB">
        <w:rPr>
          <w:spacing w:val="-3"/>
          <w:sz w:val="23"/>
        </w:rPr>
        <w:t xml:space="preserve"> </w:t>
      </w:r>
      <w:r w:rsidRPr="00FE50EB">
        <w:rPr>
          <w:sz w:val="23"/>
        </w:rPr>
        <w:t>Integrity Pact (hereafter referred to as “Integrity Pact” or “Pact”) the terms and conditions of which shall also be read as integral part and parcel of the Tender documents and contract between the parties. Now, therefore, in consideration of mutual covenants contained in this pact, the parties hereby agree as follows and this pact witnesses as</w:t>
      </w:r>
      <w:r w:rsidRPr="00FE50EB">
        <w:rPr>
          <w:spacing w:val="12"/>
          <w:sz w:val="23"/>
        </w:rPr>
        <w:t xml:space="preserve"> </w:t>
      </w:r>
      <w:r w:rsidRPr="00FE50EB">
        <w:rPr>
          <w:sz w:val="23"/>
        </w:rPr>
        <w:t>under:</w:t>
      </w:r>
    </w:p>
    <w:p w14:paraId="32410AC9" w14:textId="77777777" w:rsidR="000D49BD" w:rsidRPr="00FE50EB" w:rsidRDefault="000D49BD" w:rsidP="000D49BD">
      <w:pPr>
        <w:ind w:right="35"/>
        <w:jc w:val="both"/>
        <w:rPr>
          <w:b/>
          <w:sz w:val="23"/>
        </w:rPr>
      </w:pPr>
      <w:r w:rsidRPr="00FE50EB">
        <w:rPr>
          <w:b/>
          <w:sz w:val="23"/>
        </w:rPr>
        <w:t>Article-1: Commitments of the Principal</w:t>
      </w:r>
    </w:p>
    <w:p w14:paraId="04479B2A" w14:textId="77777777" w:rsidR="000D49BD" w:rsidRPr="00FE50EB" w:rsidRDefault="000D49BD" w:rsidP="000D49BD">
      <w:pPr>
        <w:pStyle w:val="ListParagraph"/>
        <w:numPr>
          <w:ilvl w:val="0"/>
          <w:numId w:val="3"/>
        </w:numPr>
        <w:tabs>
          <w:tab w:val="left" w:pos="0"/>
        </w:tabs>
        <w:ind w:left="0" w:right="35" w:hanging="426"/>
        <w:rPr>
          <w:sz w:val="23"/>
        </w:rPr>
      </w:pPr>
      <w:r w:rsidRPr="00FE50EB">
        <w:rPr>
          <w:sz w:val="23"/>
        </w:rPr>
        <w:t>The Principal commits itself to take all measures necessary to prevent corruption and to observe the following</w:t>
      </w:r>
      <w:r w:rsidRPr="00FE50EB">
        <w:rPr>
          <w:spacing w:val="-1"/>
          <w:sz w:val="23"/>
        </w:rPr>
        <w:t xml:space="preserve"> </w:t>
      </w:r>
      <w:r w:rsidRPr="00FE50EB">
        <w:rPr>
          <w:sz w:val="23"/>
        </w:rPr>
        <w:t>principles:-</w:t>
      </w:r>
    </w:p>
    <w:p w14:paraId="4A183B13" w14:textId="77777777" w:rsidR="000D49BD" w:rsidRPr="00FE50EB" w:rsidRDefault="000D49BD" w:rsidP="000D49BD">
      <w:pPr>
        <w:pStyle w:val="ListParagraph"/>
        <w:numPr>
          <w:ilvl w:val="0"/>
          <w:numId w:val="4"/>
        </w:numPr>
        <w:tabs>
          <w:tab w:val="left" w:pos="-426"/>
          <w:tab w:val="left" w:pos="0"/>
        </w:tabs>
        <w:ind w:left="-426" w:right="35" w:firstLine="0"/>
        <w:rPr>
          <w:sz w:val="23"/>
        </w:rPr>
      </w:pPr>
      <w:r w:rsidRPr="00FE50EB">
        <w:rPr>
          <w:sz w:val="23"/>
        </w:rPr>
        <w:t>No employee of the Principal, personally or through family members, will in connection with the Tender for, or the execution of a Contract, demand, take a promise for or accept, for self, or third person, any material of immaterial benefit which the person is not legally entitled</w:t>
      </w:r>
      <w:r w:rsidRPr="00FE50EB">
        <w:rPr>
          <w:spacing w:val="5"/>
          <w:sz w:val="23"/>
        </w:rPr>
        <w:t xml:space="preserve"> </w:t>
      </w:r>
      <w:r w:rsidRPr="00FE50EB">
        <w:rPr>
          <w:sz w:val="23"/>
        </w:rPr>
        <w:t>to.</w:t>
      </w:r>
    </w:p>
    <w:p w14:paraId="1E9F372C" w14:textId="77777777" w:rsidR="000D49BD" w:rsidRPr="008E3EAB" w:rsidRDefault="000D49BD" w:rsidP="000D49BD">
      <w:pPr>
        <w:pStyle w:val="ListParagraph"/>
        <w:numPr>
          <w:ilvl w:val="0"/>
          <w:numId w:val="4"/>
        </w:numPr>
        <w:tabs>
          <w:tab w:val="left" w:pos="-426"/>
          <w:tab w:val="left" w:pos="0"/>
        </w:tabs>
        <w:ind w:left="-426" w:right="35" w:firstLine="0"/>
        <w:rPr>
          <w:sz w:val="12"/>
        </w:rPr>
      </w:pPr>
      <w:r w:rsidRPr="008E3EAB">
        <w:rPr>
          <w:sz w:val="23"/>
        </w:rPr>
        <w:t>The Principal will, during the Tender process treat all Bidder(s) with equity and reason. The Principal will in particular, before and during the Tender process, provide</w:t>
      </w:r>
      <w:r w:rsidRPr="008E3EAB">
        <w:rPr>
          <w:spacing w:val="-7"/>
          <w:sz w:val="23"/>
        </w:rPr>
        <w:t xml:space="preserve"> </w:t>
      </w:r>
      <w:r w:rsidRPr="008E3EAB">
        <w:rPr>
          <w:sz w:val="23"/>
        </w:rPr>
        <w:t>to</w:t>
      </w:r>
      <w:r w:rsidRPr="008E3EAB">
        <w:rPr>
          <w:spacing w:val="-2"/>
          <w:sz w:val="23"/>
        </w:rPr>
        <w:t xml:space="preserve"> </w:t>
      </w:r>
      <w:r w:rsidRPr="008E3EAB">
        <w:rPr>
          <w:sz w:val="23"/>
        </w:rPr>
        <w:t>all</w:t>
      </w:r>
      <w:r w:rsidRPr="008E3EAB">
        <w:rPr>
          <w:spacing w:val="-4"/>
          <w:sz w:val="23"/>
        </w:rPr>
        <w:t xml:space="preserve"> </w:t>
      </w:r>
      <w:r w:rsidRPr="008E3EAB">
        <w:rPr>
          <w:sz w:val="23"/>
        </w:rPr>
        <w:t>Bidder(s)</w:t>
      </w:r>
      <w:r w:rsidRPr="008E3EAB">
        <w:rPr>
          <w:spacing w:val="-5"/>
          <w:sz w:val="23"/>
        </w:rPr>
        <w:t xml:space="preserve"> </w:t>
      </w:r>
      <w:r w:rsidRPr="008E3EAB">
        <w:rPr>
          <w:sz w:val="23"/>
        </w:rPr>
        <w:t>the</w:t>
      </w:r>
      <w:r w:rsidRPr="008E3EAB">
        <w:rPr>
          <w:spacing w:val="-6"/>
          <w:sz w:val="23"/>
        </w:rPr>
        <w:t xml:space="preserve"> </w:t>
      </w:r>
      <w:r w:rsidRPr="008E3EAB">
        <w:rPr>
          <w:sz w:val="23"/>
        </w:rPr>
        <w:t>same</w:t>
      </w:r>
      <w:r w:rsidRPr="008E3EAB">
        <w:rPr>
          <w:spacing w:val="-7"/>
          <w:sz w:val="23"/>
        </w:rPr>
        <w:t xml:space="preserve"> </w:t>
      </w:r>
      <w:r w:rsidRPr="008E3EAB">
        <w:rPr>
          <w:sz w:val="23"/>
        </w:rPr>
        <w:t>information</w:t>
      </w:r>
      <w:r w:rsidRPr="008E3EAB">
        <w:rPr>
          <w:spacing w:val="-4"/>
          <w:sz w:val="23"/>
        </w:rPr>
        <w:t xml:space="preserve"> </w:t>
      </w:r>
      <w:r w:rsidRPr="008E3EAB">
        <w:rPr>
          <w:sz w:val="23"/>
        </w:rPr>
        <w:t>and</w:t>
      </w:r>
      <w:r w:rsidRPr="008E3EAB">
        <w:rPr>
          <w:spacing w:val="-4"/>
          <w:sz w:val="23"/>
        </w:rPr>
        <w:t xml:space="preserve"> </w:t>
      </w:r>
      <w:r w:rsidRPr="008E3EAB">
        <w:rPr>
          <w:sz w:val="23"/>
        </w:rPr>
        <w:t>will</w:t>
      </w:r>
      <w:r w:rsidRPr="008E3EAB">
        <w:rPr>
          <w:spacing w:val="-2"/>
          <w:sz w:val="23"/>
        </w:rPr>
        <w:t xml:space="preserve"> </w:t>
      </w:r>
      <w:r w:rsidRPr="008E3EAB">
        <w:rPr>
          <w:sz w:val="23"/>
        </w:rPr>
        <w:t>not</w:t>
      </w:r>
      <w:r w:rsidRPr="008E3EAB">
        <w:rPr>
          <w:spacing w:val="-5"/>
          <w:sz w:val="23"/>
        </w:rPr>
        <w:t xml:space="preserve"> </w:t>
      </w:r>
      <w:r w:rsidRPr="008E3EAB">
        <w:rPr>
          <w:sz w:val="23"/>
        </w:rPr>
        <w:t>provide</w:t>
      </w:r>
      <w:r w:rsidRPr="008E3EAB">
        <w:rPr>
          <w:spacing w:val="-6"/>
          <w:sz w:val="23"/>
        </w:rPr>
        <w:t xml:space="preserve"> </w:t>
      </w:r>
      <w:r w:rsidRPr="008E3EAB">
        <w:rPr>
          <w:sz w:val="23"/>
        </w:rPr>
        <w:t>to</w:t>
      </w:r>
      <w:r w:rsidRPr="008E3EAB">
        <w:rPr>
          <w:spacing w:val="-2"/>
          <w:sz w:val="23"/>
        </w:rPr>
        <w:t xml:space="preserve"> </w:t>
      </w:r>
      <w:r w:rsidRPr="008E3EAB">
        <w:rPr>
          <w:sz w:val="23"/>
        </w:rPr>
        <w:t>any</w:t>
      </w:r>
      <w:r w:rsidRPr="008E3EAB">
        <w:rPr>
          <w:spacing w:val="-10"/>
          <w:sz w:val="23"/>
        </w:rPr>
        <w:t xml:space="preserve"> </w:t>
      </w:r>
      <w:r w:rsidRPr="008E3EAB">
        <w:rPr>
          <w:sz w:val="23"/>
        </w:rPr>
        <w:t>Bidder(s) confidential/ additional information through which the Bidder(s) could obtain an advantage in relation to the tender process or the contract</w:t>
      </w:r>
      <w:r w:rsidRPr="008E3EAB">
        <w:rPr>
          <w:spacing w:val="26"/>
          <w:sz w:val="23"/>
        </w:rPr>
        <w:t xml:space="preserve"> </w:t>
      </w:r>
      <w:r w:rsidRPr="008E3EAB">
        <w:rPr>
          <w:sz w:val="23"/>
        </w:rPr>
        <w:t>execution.</w:t>
      </w:r>
    </w:p>
    <w:p w14:paraId="5D1462B5" w14:textId="77777777" w:rsidR="000D49BD" w:rsidRPr="00FE50EB" w:rsidRDefault="000D49BD" w:rsidP="000D49BD">
      <w:pPr>
        <w:pStyle w:val="ListParagraph"/>
        <w:numPr>
          <w:ilvl w:val="0"/>
          <w:numId w:val="4"/>
        </w:numPr>
        <w:tabs>
          <w:tab w:val="left" w:pos="0"/>
        </w:tabs>
        <w:ind w:left="-426" w:right="35" w:firstLine="0"/>
        <w:rPr>
          <w:sz w:val="23"/>
        </w:rPr>
      </w:pPr>
      <w:r w:rsidRPr="00FE50EB">
        <w:rPr>
          <w:sz w:val="23"/>
        </w:rPr>
        <w:t>The Principal will exclude all known prejudiced persons from the process, whose conduct in the past has been of biased</w:t>
      </w:r>
      <w:r w:rsidRPr="00FE50EB">
        <w:rPr>
          <w:spacing w:val="6"/>
          <w:sz w:val="23"/>
        </w:rPr>
        <w:t xml:space="preserve"> </w:t>
      </w:r>
      <w:r w:rsidRPr="00FE50EB">
        <w:rPr>
          <w:sz w:val="23"/>
        </w:rPr>
        <w:t>nature.</w:t>
      </w:r>
    </w:p>
    <w:p w14:paraId="721B9DC8" w14:textId="77777777" w:rsidR="000D49BD" w:rsidRPr="00FE50EB" w:rsidRDefault="000D49BD" w:rsidP="000D49BD">
      <w:pPr>
        <w:pStyle w:val="ListParagraph"/>
        <w:numPr>
          <w:ilvl w:val="0"/>
          <w:numId w:val="3"/>
        </w:numPr>
        <w:tabs>
          <w:tab w:val="left" w:pos="0"/>
        </w:tabs>
        <w:ind w:left="0" w:right="35" w:hanging="426"/>
        <w:rPr>
          <w:sz w:val="23"/>
        </w:rPr>
      </w:pPr>
      <w:r w:rsidRPr="00FE50EB">
        <w:rPr>
          <w:sz w:val="23"/>
        </w:rPr>
        <w:t>If the Principal obtains information on the conduct of any of its employees which is a criminal offence under the IPC/PC Act or any other Statutory Acts or if there be a substantive suspicion in this regard, the Principal will inform the Chief Vigilance Officer and in addition can initiate disciplinary actions as per its internal laid down Rules/Regulations.</w:t>
      </w:r>
    </w:p>
    <w:p w14:paraId="2880EE4E" w14:textId="77777777" w:rsidR="000D49BD" w:rsidRPr="00FE50EB" w:rsidRDefault="000D49BD" w:rsidP="000D49BD">
      <w:pPr>
        <w:tabs>
          <w:tab w:val="left" w:pos="0"/>
        </w:tabs>
        <w:ind w:right="35"/>
        <w:jc w:val="both"/>
        <w:rPr>
          <w:sz w:val="23"/>
        </w:rPr>
      </w:pPr>
      <w:r w:rsidRPr="00FE50EB">
        <w:rPr>
          <w:b/>
          <w:sz w:val="23"/>
        </w:rPr>
        <w:t>Article – 2: Commitments of the Bidder(s)/ Contractor(s)/ Concessionaire(s)/ Consultant(s).</w:t>
      </w:r>
      <w:r w:rsidRPr="00FE50EB">
        <w:rPr>
          <w:b/>
          <w:w w:val="101"/>
          <w:sz w:val="23"/>
        </w:rPr>
        <w:t xml:space="preserve"> </w:t>
      </w:r>
      <w:r w:rsidRPr="00FE50EB">
        <w:rPr>
          <w:sz w:val="23"/>
        </w:rPr>
        <w:t>The Bidder(s)/ Contractor(s)/ Concessionaire(s)/ Consultant(s) commit himself to take all</w:t>
      </w:r>
      <w:r w:rsidRPr="00FE50EB">
        <w:rPr>
          <w:w w:val="101"/>
          <w:sz w:val="23"/>
        </w:rPr>
        <w:t xml:space="preserve"> </w:t>
      </w:r>
      <w:r w:rsidRPr="00FE50EB">
        <w:rPr>
          <w:sz w:val="23"/>
        </w:rPr>
        <w:t>measures necessary to prevent corruption. He commits himself to observe the following</w:t>
      </w:r>
      <w:r>
        <w:rPr>
          <w:sz w:val="23"/>
        </w:rPr>
        <w:t xml:space="preserve"> </w:t>
      </w:r>
      <w:r w:rsidRPr="00FE50EB">
        <w:rPr>
          <w:sz w:val="23"/>
        </w:rPr>
        <w:t>principles during his participation in the tender process and during the contract execution.</w:t>
      </w:r>
    </w:p>
    <w:p w14:paraId="7542E87F" w14:textId="77777777" w:rsidR="000D49BD" w:rsidRPr="00FE50EB" w:rsidRDefault="000D49BD" w:rsidP="000D49BD">
      <w:pPr>
        <w:pStyle w:val="ListParagraph"/>
        <w:numPr>
          <w:ilvl w:val="0"/>
          <w:numId w:val="5"/>
        </w:numPr>
        <w:tabs>
          <w:tab w:val="left" w:pos="0"/>
        </w:tabs>
        <w:ind w:left="-426" w:right="35" w:firstLine="0"/>
        <w:rPr>
          <w:sz w:val="23"/>
        </w:rPr>
      </w:pPr>
      <w:r w:rsidRPr="00FE50EB">
        <w:rPr>
          <w:sz w:val="23"/>
        </w:rPr>
        <w:t xml:space="preserve">The Bidder(s)/ Contractor(s)/ Concessionaire(s)/ Consultant(s) will not, directly or through any other person or firm, offer, promise or give to any of the Principal’s employees involved in the tender </w:t>
      </w:r>
      <w:r w:rsidRPr="00FE50EB">
        <w:rPr>
          <w:sz w:val="23"/>
        </w:rPr>
        <w:lastRenderedPageBreak/>
        <w:t>process or the execution of the contract or to any third person any material or other benefit which he/she is not legally entitled to, in order to obtain in exchange any advantage of any kind whatsoever during the tender process or during the execution of the contract.</w:t>
      </w:r>
    </w:p>
    <w:p w14:paraId="22DE38E3" w14:textId="77777777" w:rsidR="000D49BD" w:rsidRPr="00FE50EB" w:rsidRDefault="000D49BD" w:rsidP="000D49BD">
      <w:pPr>
        <w:pStyle w:val="ListParagraph"/>
        <w:numPr>
          <w:ilvl w:val="0"/>
          <w:numId w:val="5"/>
        </w:numPr>
        <w:tabs>
          <w:tab w:val="left" w:pos="0"/>
        </w:tabs>
        <w:ind w:left="-426" w:right="35" w:firstLine="0"/>
        <w:rPr>
          <w:sz w:val="23"/>
        </w:rPr>
      </w:pPr>
      <w:r w:rsidRPr="00FE50EB">
        <w:rPr>
          <w:sz w:val="23"/>
        </w:rPr>
        <w:t xml:space="preserve">The Bidder(s)/ Contractor(s)/ Concessionaire(s)/ Consultant(s) will not enter with other Bidders into any undisclosed agreement or understanding, whether formal or informal. This applies in particular to prices, specifications, certifications, subsidiary contract, submission or </w:t>
      </w:r>
      <w:proofErr w:type="spellStart"/>
      <w:r w:rsidRPr="00FE50EB">
        <w:rPr>
          <w:sz w:val="23"/>
        </w:rPr>
        <w:t>non</w:t>
      </w:r>
      <w:r>
        <w:rPr>
          <w:sz w:val="23"/>
        </w:rPr>
        <w:t xml:space="preserve"> </w:t>
      </w:r>
      <w:r w:rsidRPr="00FE50EB">
        <w:rPr>
          <w:sz w:val="23"/>
        </w:rPr>
        <w:t>submission</w:t>
      </w:r>
      <w:proofErr w:type="spellEnd"/>
      <w:r w:rsidRPr="00FE50EB">
        <w:rPr>
          <w:sz w:val="23"/>
        </w:rPr>
        <w:t xml:space="preserve"> or bids or any other actions to restrict competitiveness or to introduce cartelization in the bidding</w:t>
      </w:r>
      <w:r w:rsidRPr="00FE50EB">
        <w:rPr>
          <w:spacing w:val="3"/>
          <w:sz w:val="23"/>
        </w:rPr>
        <w:t xml:space="preserve"> </w:t>
      </w:r>
      <w:r w:rsidRPr="00FE50EB">
        <w:rPr>
          <w:sz w:val="23"/>
        </w:rPr>
        <w:t>process.</w:t>
      </w:r>
    </w:p>
    <w:p w14:paraId="423933E8" w14:textId="77777777" w:rsidR="000D49BD" w:rsidRPr="00FE50EB" w:rsidRDefault="000D49BD" w:rsidP="000D49BD">
      <w:pPr>
        <w:pStyle w:val="ListParagraph"/>
        <w:numPr>
          <w:ilvl w:val="0"/>
          <w:numId w:val="5"/>
        </w:numPr>
        <w:tabs>
          <w:tab w:val="left" w:pos="0"/>
        </w:tabs>
        <w:ind w:left="-426" w:right="35" w:firstLine="0"/>
        <w:rPr>
          <w:sz w:val="23"/>
        </w:rPr>
      </w:pPr>
      <w:r w:rsidRPr="00FE50EB">
        <w:rPr>
          <w:sz w:val="23"/>
        </w:rPr>
        <w:t>The Bidder(s)/ Contractor(s)/ Concessionaire(s)/ Consultant(s) will not commit any offence under the relevant IPC/PC Act and other Statutory Acts; further the Bidder(s)/Contractor(s)/Concessionaire(s)/</w:t>
      </w:r>
      <w:r w:rsidRPr="00BB6CB8">
        <w:rPr>
          <w:sz w:val="23"/>
        </w:rPr>
        <w:t xml:space="preserve"> </w:t>
      </w:r>
      <w:r w:rsidRPr="00FE50EB">
        <w:rPr>
          <w:sz w:val="23"/>
        </w:rPr>
        <w:t>Consultant(s) will not use improperly, for purposes of completion or personal gain, or pass on to others, any information or document provided by the Principal as part of the business relationship, regarding plans, technical proposals and business details, including information contained or transmitted electronically.</w:t>
      </w:r>
    </w:p>
    <w:p w14:paraId="27892426" w14:textId="77777777" w:rsidR="000D49BD" w:rsidRPr="00FE50EB" w:rsidRDefault="000D49BD" w:rsidP="000D49BD">
      <w:pPr>
        <w:pStyle w:val="ListParagraph"/>
        <w:numPr>
          <w:ilvl w:val="0"/>
          <w:numId w:val="5"/>
        </w:numPr>
        <w:tabs>
          <w:tab w:val="left" w:pos="0"/>
        </w:tabs>
        <w:ind w:left="-426" w:right="35" w:firstLine="0"/>
        <w:rPr>
          <w:sz w:val="23"/>
        </w:rPr>
      </w:pPr>
      <w:r w:rsidRPr="00FE50EB">
        <w:rPr>
          <w:sz w:val="23"/>
        </w:rPr>
        <w:t>The Bidder(s)/ Contractor(s)/ Concessionaire(s)/ Consultant(s) of foreign origin shall disclose the name and address of the Agents/ Representatives in India, if any. Similarly, the Bidder(s)/ Contractor(s)/ Concessionaire(s)/ Consultant(s) of Indian Nationality shall furnish the name and address of the foreign principle, if</w:t>
      </w:r>
      <w:r w:rsidRPr="00BB6CB8">
        <w:rPr>
          <w:sz w:val="23"/>
        </w:rPr>
        <w:t xml:space="preserve"> </w:t>
      </w:r>
      <w:r w:rsidRPr="00FE50EB">
        <w:rPr>
          <w:sz w:val="23"/>
        </w:rPr>
        <w:t>any.</w:t>
      </w:r>
    </w:p>
    <w:p w14:paraId="533C899D" w14:textId="77777777" w:rsidR="000D49BD" w:rsidRPr="00FE50EB" w:rsidRDefault="000D49BD" w:rsidP="000D49BD">
      <w:pPr>
        <w:pStyle w:val="ListParagraph"/>
        <w:numPr>
          <w:ilvl w:val="0"/>
          <w:numId w:val="5"/>
        </w:numPr>
        <w:tabs>
          <w:tab w:val="left" w:pos="0"/>
        </w:tabs>
        <w:ind w:left="-426" w:right="35" w:firstLine="0"/>
        <w:rPr>
          <w:sz w:val="23"/>
        </w:rPr>
      </w:pPr>
      <w:r w:rsidRPr="00FE50EB">
        <w:rPr>
          <w:sz w:val="23"/>
        </w:rPr>
        <w:t>The Bidder(s)/ Contractor(s)/ Concessionaire(s)/ Consultant(s) will, when presenting his bid, disclose any and all payments he has made, is committed to or intends to make to agents, brokers or any other intermediaries in connection with the award of the contract. He shall also disclose the details of services agreed upon for such</w:t>
      </w:r>
      <w:r w:rsidRPr="00FE50EB">
        <w:rPr>
          <w:spacing w:val="29"/>
          <w:sz w:val="23"/>
        </w:rPr>
        <w:t xml:space="preserve"> </w:t>
      </w:r>
      <w:r w:rsidRPr="00FE50EB">
        <w:rPr>
          <w:sz w:val="23"/>
        </w:rPr>
        <w:t>payments.</w:t>
      </w:r>
    </w:p>
    <w:p w14:paraId="547834A2" w14:textId="77777777" w:rsidR="000D49BD" w:rsidRPr="00FE50EB" w:rsidRDefault="000D49BD" w:rsidP="000D49BD">
      <w:pPr>
        <w:pStyle w:val="ListParagraph"/>
        <w:numPr>
          <w:ilvl w:val="0"/>
          <w:numId w:val="5"/>
        </w:numPr>
        <w:tabs>
          <w:tab w:val="left" w:pos="0"/>
        </w:tabs>
        <w:ind w:left="-426" w:right="35" w:firstLine="0"/>
        <w:rPr>
          <w:sz w:val="23"/>
        </w:rPr>
      </w:pPr>
      <w:r w:rsidRPr="00FE50EB">
        <w:rPr>
          <w:sz w:val="23"/>
        </w:rPr>
        <w:t>The Bidder(s)/ Contractor(s)/ Concessionaire(s)/ Consultant(s) will not instigate third persons to commit offences outlined above or be an accessory to such</w:t>
      </w:r>
      <w:r w:rsidRPr="00FE50EB">
        <w:rPr>
          <w:spacing w:val="39"/>
          <w:sz w:val="23"/>
        </w:rPr>
        <w:t xml:space="preserve"> </w:t>
      </w:r>
      <w:r w:rsidRPr="00FE50EB">
        <w:rPr>
          <w:sz w:val="23"/>
        </w:rPr>
        <w:t>offences.</w:t>
      </w:r>
    </w:p>
    <w:p w14:paraId="22881A92" w14:textId="77777777" w:rsidR="000D49BD" w:rsidRPr="00FE50EB" w:rsidRDefault="000D49BD" w:rsidP="000D49BD">
      <w:pPr>
        <w:pStyle w:val="ListParagraph"/>
        <w:numPr>
          <w:ilvl w:val="0"/>
          <w:numId w:val="5"/>
        </w:numPr>
        <w:tabs>
          <w:tab w:val="left" w:pos="0"/>
        </w:tabs>
        <w:ind w:left="-426" w:right="35" w:firstLine="0"/>
        <w:rPr>
          <w:sz w:val="23"/>
        </w:rPr>
      </w:pPr>
      <w:r w:rsidRPr="00FE50EB">
        <w:rPr>
          <w:sz w:val="23"/>
        </w:rPr>
        <w:t>The Bidder(s)/ Contractor(s)/ Concessionaire(s)/ Consultant(s) will not bring any outside influence through any Govt. bodies/quarters directly or indirectly on the bidding process in furtherance of his</w:t>
      </w:r>
      <w:r w:rsidRPr="00FE50EB">
        <w:rPr>
          <w:spacing w:val="1"/>
          <w:sz w:val="23"/>
        </w:rPr>
        <w:t xml:space="preserve"> </w:t>
      </w:r>
      <w:r w:rsidRPr="00FE50EB">
        <w:rPr>
          <w:sz w:val="23"/>
        </w:rPr>
        <w:t>bid.</w:t>
      </w:r>
    </w:p>
    <w:p w14:paraId="5A702635" w14:textId="77777777" w:rsidR="000D49BD" w:rsidRPr="00FE50EB" w:rsidRDefault="000D49BD" w:rsidP="000D49BD">
      <w:pPr>
        <w:pStyle w:val="BodyText"/>
        <w:tabs>
          <w:tab w:val="left" w:pos="0"/>
        </w:tabs>
        <w:spacing w:after="0"/>
        <w:ind w:right="35"/>
        <w:rPr>
          <w:sz w:val="13"/>
        </w:rPr>
      </w:pPr>
    </w:p>
    <w:p w14:paraId="1B76B0EC" w14:textId="77777777" w:rsidR="000D49BD" w:rsidRPr="00FE50EB" w:rsidRDefault="000D49BD" w:rsidP="000D49BD">
      <w:pPr>
        <w:tabs>
          <w:tab w:val="left" w:pos="0"/>
        </w:tabs>
        <w:ind w:right="35"/>
        <w:jc w:val="both"/>
        <w:rPr>
          <w:b/>
          <w:sz w:val="23"/>
        </w:rPr>
      </w:pPr>
      <w:r w:rsidRPr="00FE50EB">
        <w:rPr>
          <w:b/>
          <w:sz w:val="23"/>
        </w:rPr>
        <w:t>Article - 3 Disqualification from tender process and exclusion from future contracts.</w:t>
      </w:r>
    </w:p>
    <w:p w14:paraId="336E1644" w14:textId="77777777" w:rsidR="000D49BD" w:rsidRPr="00FE50EB" w:rsidRDefault="000D49BD" w:rsidP="000D49BD">
      <w:pPr>
        <w:pStyle w:val="ListParagraph"/>
        <w:numPr>
          <w:ilvl w:val="0"/>
          <w:numId w:val="6"/>
        </w:numPr>
        <w:tabs>
          <w:tab w:val="left" w:pos="0"/>
        </w:tabs>
        <w:ind w:left="-426" w:right="35" w:firstLine="0"/>
        <w:rPr>
          <w:sz w:val="23"/>
        </w:rPr>
      </w:pPr>
      <w:r w:rsidRPr="00FE50EB">
        <w:rPr>
          <w:sz w:val="23"/>
        </w:rPr>
        <w:t>If the Bidder(s)/ Contractor(s)/ Concessionaire(s)/ Consultant(s), before award or during execution has committed a transgression through a violation of any provision of Article- 2, above or in any other form such as to put his reliability or credibility in question, the Principal is entitled to disqualify the Bidder(s)/ Contractor(s)/ Concessionaire(s)/ Consultant(s) from the tender</w:t>
      </w:r>
      <w:r w:rsidRPr="00FE50EB">
        <w:rPr>
          <w:spacing w:val="2"/>
          <w:sz w:val="23"/>
        </w:rPr>
        <w:t xml:space="preserve"> </w:t>
      </w:r>
      <w:r w:rsidRPr="00FE50EB">
        <w:rPr>
          <w:sz w:val="23"/>
        </w:rPr>
        <w:t>process.</w:t>
      </w:r>
    </w:p>
    <w:p w14:paraId="215901F3" w14:textId="77777777" w:rsidR="000D49BD" w:rsidRPr="00FE50EB" w:rsidRDefault="000D49BD" w:rsidP="000D49BD">
      <w:pPr>
        <w:pStyle w:val="ListParagraph"/>
        <w:numPr>
          <w:ilvl w:val="0"/>
          <w:numId w:val="6"/>
        </w:numPr>
        <w:tabs>
          <w:tab w:val="left" w:pos="0"/>
        </w:tabs>
        <w:ind w:left="-426" w:right="35" w:firstLine="0"/>
        <w:rPr>
          <w:sz w:val="23"/>
        </w:rPr>
      </w:pPr>
      <w:r w:rsidRPr="00FE50EB">
        <w:rPr>
          <w:sz w:val="23"/>
        </w:rPr>
        <w:t>If the Bidder(s)/ Contractor(s)/ Concessionaire(s)/ Consultant(s) has committed a transgression through a violation of Article-2 such as to put his reliability or credibility into question, the Principal shall be entitled to exclude including blacklist and put on holiday the Bidder(s)/ Contractor(s)/ Concessionaire(s)/ Consultant(s) for any future tenders/ contract award process. The imposition and duration of the exclusion will be determined by the severity of the transgression. The severity will be determined by the Principal taking into consideration the full facts and circumstances of each case particularly taking into account the number of transgressions, the position of the transgressors within the company hierarchy of the Bidder(s)/ Contractor(s)/ Concessionaire(s)/ Consultant(s) and the amount of the damage. The exclusion will be imposed for a maximum of 3</w:t>
      </w:r>
      <w:r w:rsidRPr="00FE50EB">
        <w:rPr>
          <w:spacing w:val="-1"/>
          <w:sz w:val="23"/>
        </w:rPr>
        <w:t xml:space="preserve"> </w:t>
      </w:r>
      <w:r w:rsidRPr="00FE50EB">
        <w:rPr>
          <w:sz w:val="23"/>
        </w:rPr>
        <w:t>years.</w:t>
      </w:r>
    </w:p>
    <w:p w14:paraId="6EAC998C" w14:textId="77777777" w:rsidR="000D49BD" w:rsidRPr="00FE50EB" w:rsidRDefault="000D49BD" w:rsidP="000D49BD">
      <w:pPr>
        <w:pStyle w:val="ListParagraph"/>
        <w:numPr>
          <w:ilvl w:val="0"/>
          <w:numId w:val="6"/>
        </w:numPr>
        <w:tabs>
          <w:tab w:val="left" w:pos="0"/>
        </w:tabs>
        <w:ind w:left="-426" w:right="35" w:firstLine="0"/>
        <w:rPr>
          <w:sz w:val="23"/>
        </w:rPr>
      </w:pPr>
      <w:r w:rsidRPr="00FE50EB">
        <w:rPr>
          <w:sz w:val="23"/>
        </w:rPr>
        <w:t xml:space="preserve">A transgression is considered to have occurred </w:t>
      </w:r>
      <w:r w:rsidRPr="00FE50EB">
        <w:rPr>
          <w:spacing w:val="3"/>
          <w:sz w:val="23"/>
        </w:rPr>
        <w:t xml:space="preserve">if </w:t>
      </w:r>
      <w:r w:rsidRPr="00FE50EB">
        <w:rPr>
          <w:sz w:val="23"/>
        </w:rPr>
        <w:t>the Principal after due consideration of the available evidence concludes that “On the basis of facts available there are no material doubts”.</w:t>
      </w:r>
    </w:p>
    <w:p w14:paraId="6E8B7AA1" w14:textId="77777777" w:rsidR="000D49BD" w:rsidRPr="00FE50EB" w:rsidRDefault="000D49BD" w:rsidP="000D49BD">
      <w:pPr>
        <w:pStyle w:val="ListParagraph"/>
        <w:numPr>
          <w:ilvl w:val="0"/>
          <w:numId w:val="6"/>
        </w:numPr>
        <w:tabs>
          <w:tab w:val="left" w:pos="0"/>
        </w:tabs>
        <w:ind w:left="-426" w:right="35" w:firstLine="0"/>
        <w:rPr>
          <w:sz w:val="23"/>
        </w:rPr>
      </w:pPr>
      <w:r w:rsidRPr="00FE50EB">
        <w:rPr>
          <w:sz w:val="23"/>
        </w:rPr>
        <w:t>The Bidder(s)/ Contractor(s)/ Concessionaire(s)/ Consultant(s) with its free consent and without any influence agrees and undertakes to respect and uphold the Principal’s absolute rights to resort to and impose such exclusion and further accepts and undertakes not to challenge or question such exclusion on any ground, including the lack of any hearing before the decision to resort to such exclusion is taken. This undertaking is given freely and after obtaining independent legal</w:t>
      </w:r>
      <w:r w:rsidRPr="00FE50EB">
        <w:rPr>
          <w:spacing w:val="6"/>
          <w:sz w:val="23"/>
        </w:rPr>
        <w:t xml:space="preserve"> </w:t>
      </w:r>
      <w:r w:rsidRPr="00FE50EB">
        <w:rPr>
          <w:sz w:val="23"/>
        </w:rPr>
        <w:t>advice.</w:t>
      </w:r>
    </w:p>
    <w:p w14:paraId="77EC6C8B" w14:textId="77777777" w:rsidR="000D49BD" w:rsidRPr="00FE50EB" w:rsidRDefault="000D49BD" w:rsidP="000D49BD">
      <w:pPr>
        <w:pStyle w:val="ListParagraph"/>
        <w:numPr>
          <w:ilvl w:val="0"/>
          <w:numId w:val="6"/>
        </w:numPr>
        <w:tabs>
          <w:tab w:val="left" w:pos="0"/>
        </w:tabs>
        <w:ind w:left="-426" w:right="35" w:firstLine="0"/>
        <w:rPr>
          <w:sz w:val="23"/>
        </w:rPr>
      </w:pPr>
      <w:r w:rsidRPr="00FE50EB">
        <w:rPr>
          <w:sz w:val="23"/>
        </w:rPr>
        <w:t>The decision of the Principal to the effect that a breach of the provisions of this Integrity Pact has been committed by the Bidder(s)/ Contractor(s)/ Concessionaire(s)/ Consultant(s)shall be final and binding on the Bidder(s)/ Contractor(s)/ Concessionaire(s)/ Consultant(s), however, the Bidder(s)/ Contractor(s)/ Concessionaire(s)/ Consultant(s) can approach IEM(s) appointed for the purpose of this Pact.</w:t>
      </w:r>
    </w:p>
    <w:p w14:paraId="440D0CA7" w14:textId="77777777" w:rsidR="000D49BD" w:rsidRPr="00FE50EB" w:rsidRDefault="000D49BD" w:rsidP="000D49BD">
      <w:pPr>
        <w:pStyle w:val="ListParagraph"/>
        <w:numPr>
          <w:ilvl w:val="0"/>
          <w:numId w:val="6"/>
        </w:numPr>
        <w:tabs>
          <w:tab w:val="left" w:pos="0"/>
        </w:tabs>
        <w:ind w:left="-426" w:right="35" w:firstLine="0"/>
        <w:rPr>
          <w:sz w:val="23"/>
        </w:rPr>
      </w:pPr>
      <w:r w:rsidRPr="00FE50EB">
        <w:rPr>
          <w:sz w:val="23"/>
        </w:rPr>
        <w:t xml:space="preserve">On occurrence of any sanctions/ disqualification etc arising out from violation of integrity pact, </w:t>
      </w:r>
      <w:r w:rsidRPr="00FE50EB">
        <w:rPr>
          <w:sz w:val="23"/>
        </w:rPr>
        <w:lastRenderedPageBreak/>
        <w:t>the Bidder(s)/ Contractor(s)/ Concessionaire(s)/ Consultant(s) shall not be entitled for any compensation on this</w:t>
      </w:r>
      <w:r w:rsidRPr="00FE50EB">
        <w:rPr>
          <w:spacing w:val="-2"/>
          <w:sz w:val="23"/>
        </w:rPr>
        <w:t xml:space="preserve"> </w:t>
      </w:r>
      <w:r w:rsidRPr="00FE50EB">
        <w:rPr>
          <w:sz w:val="23"/>
        </w:rPr>
        <w:t>account.</w:t>
      </w:r>
    </w:p>
    <w:p w14:paraId="43AB3BC2" w14:textId="77777777" w:rsidR="000D49BD" w:rsidRPr="00FE50EB" w:rsidRDefault="000D49BD" w:rsidP="000D49BD">
      <w:pPr>
        <w:pStyle w:val="ListParagraph"/>
        <w:numPr>
          <w:ilvl w:val="0"/>
          <w:numId w:val="6"/>
        </w:numPr>
        <w:tabs>
          <w:tab w:val="left" w:pos="0"/>
        </w:tabs>
        <w:ind w:left="-426" w:right="35" w:firstLine="0"/>
        <w:rPr>
          <w:sz w:val="23"/>
        </w:rPr>
      </w:pPr>
      <w:r w:rsidRPr="00FE50EB">
        <w:rPr>
          <w:sz w:val="23"/>
        </w:rPr>
        <w:t>Subject to full satisfaction of the Principal, the exclusion of the Bidder(s)/ Contractor(s)/ Concessionaire(s)/ Consultant(s) could be revoked by the Principal if the Bidder(s)/ Contractor(s)/ Concessionaire(s)/ Consultant(s)can prove that he has restored/ recouped the damage caused by him and has installed a suitable corruption prevention system in his organization.</w:t>
      </w:r>
    </w:p>
    <w:p w14:paraId="1B205A32" w14:textId="77777777" w:rsidR="000D49BD" w:rsidRPr="00FE50EB" w:rsidRDefault="000D49BD" w:rsidP="000D49BD">
      <w:pPr>
        <w:tabs>
          <w:tab w:val="left" w:pos="0"/>
        </w:tabs>
        <w:ind w:right="35"/>
        <w:jc w:val="both"/>
        <w:rPr>
          <w:sz w:val="23"/>
        </w:rPr>
      </w:pPr>
      <w:r w:rsidRPr="00FE50EB">
        <w:rPr>
          <w:b/>
          <w:sz w:val="23"/>
        </w:rPr>
        <w:t>Article – 4: Compensation for Damages</w:t>
      </w:r>
      <w:r w:rsidRPr="00FE50EB">
        <w:rPr>
          <w:sz w:val="23"/>
        </w:rPr>
        <w:t>.</w:t>
      </w:r>
    </w:p>
    <w:p w14:paraId="4330E60A" w14:textId="77777777" w:rsidR="000D49BD" w:rsidRPr="00FE50EB" w:rsidRDefault="000D49BD" w:rsidP="000D49BD">
      <w:pPr>
        <w:pStyle w:val="BodyText"/>
        <w:tabs>
          <w:tab w:val="left" w:pos="0"/>
        </w:tabs>
        <w:spacing w:after="0"/>
        <w:ind w:right="35"/>
        <w:rPr>
          <w:sz w:val="12"/>
        </w:rPr>
      </w:pPr>
    </w:p>
    <w:p w14:paraId="45F5D81D" w14:textId="77777777" w:rsidR="000D49BD" w:rsidRPr="00FE50EB" w:rsidRDefault="000D49BD" w:rsidP="000D49BD">
      <w:pPr>
        <w:pStyle w:val="ListParagraph"/>
        <w:numPr>
          <w:ilvl w:val="0"/>
          <w:numId w:val="7"/>
        </w:numPr>
        <w:tabs>
          <w:tab w:val="left" w:pos="0"/>
        </w:tabs>
        <w:ind w:left="0" w:right="35"/>
        <w:rPr>
          <w:sz w:val="23"/>
        </w:rPr>
      </w:pPr>
      <w:r w:rsidRPr="00FE50EB">
        <w:rPr>
          <w:sz w:val="23"/>
        </w:rPr>
        <w:t>If the Principal has disqualified the Bidder(s) from the tender process prior to the award according to Arcticle-3, the Principal shall be entitled to forfeit the Earnest Money Deposit/ Bid Security or demand and recover the damages equivalent to Earnest Money Deposit/ Bid Security apart from any other legal right that may have accrued to the Principal.</w:t>
      </w:r>
    </w:p>
    <w:p w14:paraId="03709925" w14:textId="77777777" w:rsidR="000D49BD" w:rsidRPr="00FE50EB" w:rsidRDefault="000D49BD" w:rsidP="000D49BD">
      <w:pPr>
        <w:pStyle w:val="ListParagraph"/>
        <w:numPr>
          <w:ilvl w:val="0"/>
          <w:numId w:val="7"/>
        </w:numPr>
        <w:tabs>
          <w:tab w:val="left" w:pos="0"/>
        </w:tabs>
        <w:ind w:left="0" w:right="35"/>
        <w:rPr>
          <w:sz w:val="23"/>
        </w:rPr>
      </w:pPr>
      <w:r w:rsidRPr="00FE50EB">
        <w:rPr>
          <w:sz w:val="23"/>
        </w:rPr>
        <w:t>In addition to 1 above, the Principal shall be entitled to take recourse to the relevant provisions of the contract related to Termination of Contract due to Contractor/ Concessionaire/Consultant’s Default. In such case, the Principal shall be entitled to forfeit the Performance Bank Guarantee of the Contractor/ Concessionaire/ Consultant and/ or demand and recover liquidated and all damages as per the provisions of the contract/concession agreement against</w:t>
      </w:r>
      <w:r w:rsidRPr="00FE50EB">
        <w:rPr>
          <w:spacing w:val="3"/>
          <w:sz w:val="23"/>
        </w:rPr>
        <w:t xml:space="preserve"> </w:t>
      </w:r>
      <w:r w:rsidRPr="00FE50EB">
        <w:rPr>
          <w:sz w:val="23"/>
        </w:rPr>
        <w:t>Termination.</w:t>
      </w:r>
    </w:p>
    <w:p w14:paraId="11AFD44C" w14:textId="77777777" w:rsidR="000D49BD" w:rsidRPr="00FE50EB" w:rsidRDefault="000D49BD" w:rsidP="000D49BD">
      <w:pPr>
        <w:tabs>
          <w:tab w:val="left" w:pos="0"/>
        </w:tabs>
        <w:ind w:right="35"/>
        <w:jc w:val="both"/>
        <w:rPr>
          <w:b/>
          <w:sz w:val="23"/>
        </w:rPr>
      </w:pPr>
      <w:r w:rsidRPr="00FE50EB">
        <w:rPr>
          <w:b/>
          <w:sz w:val="23"/>
        </w:rPr>
        <w:t>Article – 5: Previous Transgressions</w:t>
      </w:r>
    </w:p>
    <w:p w14:paraId="21700F66" w14:textId="77777777" w:rsidR="000D49BD" w:rsidRPr="00FE50EB" w:rsidRDefault="000D49BD" w:rsidP="000D49BD">
      <w:pPr>
        <w:pStyle w:val="ListParagraph"/>
        <w:numPr>
          <w:ilvl w:val="0"/>
          <w:numId w:val="8"/>
        </w:numPr>
        <w:tabs>
          <w:tab w:val="left" w:pos="0"/>
        </w:tabs>
        <w:ind w:left="0" w:right="35"/>
        <w:rPr>
          <w:sz w:val="23"/>
        </w:rPr>
      </w:pPr>
      <w:r w:rsidRPr="00FE50EB">
        <w:rPr>
          <w:sz w:val="23"/>
        </w:rPr>
        <w:t xml:space="preserve">The Bidder declares that no previous transgressions occurred in the last 3 years immediately before signing of this Integrity Pact with any other Company in any country conforming to the </w:t>
      </w:r>
      <w:proofErr w:type="spellStart"/>
      <w:r w:rsidRPr="00FE50EB">
        <w:rPr>
          <w:sz w:val="23"/>
        </w:rPr>
        <w:t>anti corruption</w:t>
      </w:r>
      <w:proofErr w:type="spellEnd"/>
      <w:r w:rsidRPr="00FE50EB">
        <w:rPr>
          <w:sz w:val="23"/>
        </w:rPr>
        <w:t>/ Transparency International (TI) approach or with any other Public Sector Enterprise/ Undertaking in India or any Government Department in India that could justify his exclusion from the tender</w:t>
      </w:r>
      <w:r w:rsidRPr="00FE50EB">
        <w:rPr>
          <w:spacing w:val="10"/>
          <w:sz w:val="23"/>
        </w:rPr>
        <w:t xml:space="preserve"> </w:t>
      </w:r>
      <w:r w:rsidRPr="00FE50EB">
        <w:rPr>
          <w:sz w:val="23"/>
        </w:rPr>
        <w:t>process.</w:t>
      </w:r>
    </w:p>
    <w:p w14:paraId="630B80D6" w14:textId="77777777" w:rsidR="000D49BD" w:rsidRPr="00FE50EB" w:rsidRDefault="000D49BD" w:rsidP="000D49BD">
      <w:pPr>
        <w:pStyle w:val="ListParagraph"/>
        <w:numPr>
          <w:ilvl w:val="0"/>
          <w:numId w:val="8"/>
        </w:numPr>
        <w:tabs>
          <w:tab w:val="left" w:pos="0"/>
        </w:tabs>
        <w:ind w:left="0" w:right="35"/>
        <w:rPr>
          <w:sz w:val="23"/>
        </w:rPr>
      </w:pPr>
      <w:r w:rsidRPr="00FE50EB">
        <w:rPr>
          <w:sz w:val="23"/>
        </w:rPr>
        <w:t>If the Bidder makes incorrect statement on this subject, he can be disqualified from the tender</w:t>
      </w:r>
      <w:r w:rsidRPr="00FE50EB">
        <w:rPr>
          <w:spacing w:val="-7"/>
          <w:sz w:val="23"/>
        </w:rPr>
        <w:t xml:space="preserve"> </w:t>
      </w:r>
      <w:r w:rsidRPr="00FE50EB">
        <w:rPr>
          <w:sz w:val="23"/>
        </w:rPr>
        <w:t>process</w:t>
      </w:r>
      <w:r w:rsidRPr="00FE50EB">
        <w:rPr>
          <w:spacing w:val="-5"/>
          <w:sz w:val="23"/>
        </w:rPr>
        <w:t xml:space="preserve"> </w:t>
      </w:r>
      <w:r w:rsidRPr="00FE50EB">
        <w:rPr>
          <w:sz w:val="23"/>
        </w:rPr>
        <w:t>or</w:t>
      </w:r>
      <w:r w:rsidRPr="00FE50EB">
        <w:rPr>
          <w:spacing w:val="-2"/>
          <w:sz w:val="23"/>
        </w:rPr>
        <w:t xml:space="preserve"> </w:t>
      </w:r>
      <w:r w:rsidRPr="00FE50EB">
        <w:rPr>
          <w:sz w:val="23"/>
        </w:rPr>
        <w:t>action</w:t>
      </w:r>
      <w:r w:rsidRPr="00FE50EB">
        <w:rPr>
          <w:spacing w:val="-2"/>
          <w:sz w:val="23"/>
        </w:rPr>
        <w:t xml:space="preserve"> </w:t>
      </w:r>
      <w:r w:rsidRPr="00FE50EB">
        <w:rPr>
          <w:sz w:val="23"/>
        </w:rPr>
        <w:t>for</w:t>
      </w:r>
      <w:r w:rsidRPr="00FE50EB">
        <w:rPr>
          <w:spacing w:val="-4"/>
          <w:sz w:val="23"/>
        </w:rPr>
        <w:t xml:space="preserve"> </w:t>
      </w:r>
      <w:r w:rsidRPr="00FE50EB">
        <w:rPr>
          <w:sz w:val="23"/>
        </w:rPr>
        <w:t>his</w:t>
      </w:r>
      <w:r w:rsidRPr="00FE50EB">
        <w:rPr>
          <w:spacing w:val="-4"/>
          <w:sz w:val="23"/>
        </w:rPr>
        <w:t xml:space="preserve"> </w:t>
      </w:r>
      <w:r w:rsidRPr="00FE50EB">
        <w:rPr>
          <w:sz w:val="23"/>
        </w:rPr>
        <w:t>exclusion</w:t>
      </w:r>
      <w:r w:rsidRPr="00FE50EB">
        <w:rPr>
          <w:spacing w:val="-6"/>
          <w:sz w:val="23"/>
        </w:rPr>
        <w:t xml:space="preserve"> </w:t>
      </w:r>
      <w:r w:rsidRPr="00FE50EB">
        <w:rPr>
          <w:sz w:val="23"/>
        </w:rPr>
        <w:t>can</w:t>
      </w:r>
      <w:r w:rsidRPr="00FE50EB">
        <w:rPr>
          <w:spacing w:val="-5"/>
          <w:sz w:val="23"/>
        </w:rPr>
        <w:t xml:space="preserve"> </w:t>
      </w:r>
      <w:r w:rsidRPr="00FE50EB">
        <w:rPr>
          <w:sz w:val="23"/>
        </w:rPr>
        <w:t>be</w:t>
      </w:r>
      <w:r w:rsidRPr="00FE50EB">
        <w:rPr>
          <w:spacing w:val="-5"/>
          <w:sz w:val="23"/>
        </w:rPr>
        <w:t xml:space="preserve"> </w:t>
      </w:r>
      <w:r w:rsidRPr="00FE50EB">
        <w:rPr>
          <w:sz w:val="23"/>
        </w:rPr>
        <w:t>taken</w:t>
      </w:r>
      <w:r w:rsidRPr="00FE50EB">
        <w:rPr>
          <w:spacing w:val="-5"/>
          <w:sz w:val="23"/>
        </w:rPr>
        <w:t xml:space="preserve"> </w:t>
      </w:r>
      <w:r w:rsidRPr="00FE50EB">
        <w:rPr>
          <w:sz w:val="23"/>
        </w:rPr>
        <w:t>as</w:t>
      </w:r>
      <w:r w:rsidRPr="00FE50EB">
        <w:rPr>
          <w:spacing w:val="-6"/>
          <w:sz w:val="23"/>
        </w:rPr>
        <w:t xml:space="preserve"> </w:t>
      </w:r>
      <w:r w:rsidRPr="00FE50EB">
        <w:rPr>
          <w:sz w:val="23"/>
        </w:rPr>
        <w:t>mentioned</w:t>
      </w:r>
      <w:r w:rsidRPr="00FE50EB">
        <w:rPr>
          <w:spacing w:val="-5"/>
          <w:sz w:val="23"/>
        </w:rPr>
        <w:t xml:space="preserve"> </w:t>
      </w:r>
      <w:r w:rsidRPr="00FE50EB">
        <w:rPr>
          <w:sz w:val="23"/>
        </w:rPr>
        <w:t>under</w:t>
      </w:r>
      <w:r w:rsidRPr="00FE50EB">
        <w:rPr>
          <w:spacing w:val="-4"/>
          <w:sz w:val="23"/>
        </w:rPr>
        <w:t xml:space="preserve"> </w:t>
      </w:r>
      <w:r w:rsidRPr="00FE50EB">
        <w:rPr>
          <w:sz w:val="23"/>
        </w:rPr>
        <w:t>Article-3</w:t>
      </w:r>
      <w:r w:rsidRPr="00FE50EB">
        <w:rPr>
          <w:spacing w:val="-5"/>
          <w:sz w:val="23"/>
        </w:rPr>
        <w:t xml:space="preserve"> </w:t>
      </w:r>
      <w:r w:rsidRPr="00FE50EB">
        <w:rPr>
          <w:sz w:val="23"/>
        </w:rPr>
        <w:t>above for transgressions of Article-2 and shall be liable for compensation for damages as per Article-4 above.</w:t>
      </w:r>
    </w:p>
    <w:p w14:paraId="4B5A8834" w14:textId="77777777" w:rsidR="000D49BD" w:rsidRPr="00FE50EB" w:rsidRDefault="000D49BD" w:rsidP="000D49BD">
      <w:pPr>
        <w:tabs>
          <w:tab w:val="left" w:pos="0"/>
        </w:tabs>
        <w:ind w:right="35"/>
        <w:jc w:val="both"/>
        <w:rPr>
          <w:b/>
          <w:sz w:val="23"/>
        </w:rPr>
      </w:pPr>
      <w:r w:rsidRPr="00FE50EB">
        <w:rPr>
          <w:b/>
          <w:sz w:val="23"/>
        </w:rPr>
        <w:t>Article – 6: Equal treatment of all Bidders/ Contractors/ Concessionaires/ Consultants/ Subcontractors.</w:t>
      </w:r>
    </w:p>
    <w:p w14:paraId="6B281365" w14:textId="77777777" w:rsidR="000D49BD" w:rsidRPr="00FE50EB" w:rsidRDefault="000D49BD" w:rsidP="000D49BD">
      <w:pPr>
        <w:pStyle w:val="ListParagraph"/>
        <w:numPr>
          <w:ilvl w:val="0"/>
          <w:numId w:val="9"/>
        </w:numPr>
        <w:tabs>
          <w:tab w:val="left" w:pos="0"/>
        </w:tabs>
        <w:ind w:left="0" w:right="35"/>
        <w:rPr>
          <w:sz w:val="23"/>
        </w:rPr>
      </w:pPr>
      <w:r w:rsidRPr="00FE50EB">
        <w:rPr>
          <w:sz w:val="23"/>
        </w:rPr>
        <w:t>The Bidder(s)/ Contractor(s)/ Concessionaire(s)/ Consultant(s) undertake(s) to demand from all sub-contractors a commitment in conformity with this Integrity Pact, and to submit it to the Principal before contract</w:t>
      </w:r>
      <w:r w:rsidRPr="00FE50EB">
        <w:rPr>
          <w:spacing w:val="7"/>
          <w:sz w:val="23"/>
        </w:rPr>
        <w:t xml:space="preserve"> </w:t>
      </w:r>
      <w:r w:rsidRPr="00FE50EB">
        <w:rPr>
          <w:sz w:val="23"/>
        </w:rPr>
        <w:t>signing.</w:t>
      </w:r>
    </w:p>
    <w:p w14:paraId="7B7D0818" w14:textId="77777777" w:rsidR="000D49BD" w:rsidRPr="00FE50EB" w:rsidRDefault="000D49BD" w:rsidP="000D49BD">
      <w:pPr>
        <w:pStyle w:val="ListParagraph"/>
        <w:numPr>
          <w:ilvl w:val="0"/>
          <w:numId w:val="9"/>
        </w:numPr>
        <w:tabs>
          <w:tab w:val="left" w:pos="0"/>
        </w:tabs>
        <w:ind w:left="0" w:right="35"/>
        <w:rPr>
          <w:sz w:val="23"/>
        </w:rPr>
      </w:pPr>
      <w:r w:rsidRPr="00FE50EB">
        <w:rPr>
          <w:sz w:val="23"/>
        </w:rPr>
        <w:t>The Principal will enter into agreements with identical conditions as this one with all Bidders/ Contractors/ Concessionaires/ Consultants and</w:t>
      </w:r>
      <w:r w:rsidRPr="00FE50EB">
        <w:rPr>
          <w:spacing w:val="12"/>
          <w:sz w:val="23"/>
        </w:rPr>
        <w:t xml:space="preserve"> </w:t>
      </w:r>
      <w:r w:rsidRPr="00FE50EB">
        <w:rPr>
          <w:sz w:val="23"/>
        </w:rPr>
        <w:t>subcontractors.</w:t>
      </w:r>
    </w:p>
    <w:p w14:paraId="06AC6B0C" w14:textId="77777777" w:rsidR="000D49BD" w:rsidRPr="00FE50EB" w:rsidRDefault="000D49BD" w:rsidP="000D49BD">
      <w:pPr>
        <w:pStyle w:val="ListParagraph"/>
        <w:numPr>
          <w:ilvl w:val="0"/>
          <w:numId w:val="9"/>
        </w:numPr>
        <w:tabs>
          <w:tab w:val="left" w:pos="0"/>
        </w:tabs>
        <w:ind w:left="0" w:right="35"/>
        <w:rPr>
          <w:sz w:val="23"/>
        </w:rPr>
      </w:pPr>
      <w:r w:rsidRPr="00FE50EB">
        <w:rPr>
          <w:sz w:val="23"/>
        </w:rPr>
        <w:t>The Principal will disqualify from the tender process all Bidders who do not sign this Pact or violate its provisions.</w:t>
      </w:r>
    </w:p>
    <w:p w14:paraId="1F93553F" w14:textId="77777777" w:rsidR="000D49BD" w:rsidRPr="00FE50EB" w:rsidRDefault="000D49BD" w:rsidP="000D49BD">
      <w:pPr>
        <w:tabs>
          <w:tab w:val="left" w:pos="0"/>
        </w:tabs>
        <w:ind w:right="35"/>
        <w:jc w:val="both"/>
        <w:rPr>
          <w:b/>
          <w:sz w:val="23"/>
        </w:rPr>
      </w:pPr>
      <w:r w:rsidRPr="00FE50EB">
        <w:rPr>
          <w:b/>
          <w:sz w:val="23"/>
        </w:rPr>
        <w:t>Article – 7: Criminal charges against violating Bidder(s)/ Contractor(s)/ Concessionaire(s)/ Consultant(s)/ Sub-contractor(s).</w:t>
      </w:r>
    </w:p>
    <w:p w14:paraId="723A19F7" w14:textId="77777777" w:rsidR="000D49BD" w:rsidRPr="00FE50EB" w:rsidRDefault="000D49BD" w:rsidP="000D49BD">
      <w:pPr>
        <w:tabs>
          <w:tab w:val="left" w:pos="0"/>
        </w:tabs>
        <w:ind w:right="35"/>
        <w:jc w:val="both"/>
        <w:rPr>
          <w:sz w:val="23"/>
        </w:rPr>
      </w:pPr>
      <w:r w:rsidRPr="00FE50EB">
        <w:rPr>
          <w:sz w:val="23"/>
        </w:rPr>
        <w:t>If the Principal obtains knowledge of conduct of a Bidder/ Contractor/ Concessionaire/ Consultant</w:t>
      </w:r>
      <w:r w:rsidRPr="00FE50EB">
        <w:rPr>
          <w:spacing w:val="-4"/>
          <w:sz w:val="23"/>
        </w:rPr>
        <w:t xml:space="preserve"> </w:t>
      </w:r>
      <w:r w:rsidRPr="00FE50EB">
        <w:rPr>
          <w:sz w:val="23"/>
        </w:rPr>
        <w:t>or</w:t>
      </w:r>
      <w:r w:rsidRPr="00FE50EB">
        <w:rPr>
          <w:spacing w:val="-3"/>
          <w:sz w:val="23"/>
        </w:rPr>
        <w:t xml:space="preserve"> </w:t>
      </w:r>
      <w:r w:rsidRPr="00FE50EB">
        <w:rPr>
          <w:sz w:val="23"/>
        </w:rPr>
        <w:t>subcontractor,</w:t>
      </w:r>
      <w:r w:rsidRPr="00FE50EB">
        <w:rPr>
          <w:spacing w:val="-7"/>
          <w:sz w:val="23"/>
        </w:rPr>
        <w:t xml:space="preserve"> </w:t>
      </w:r>
      <w:r w:rsidRPr="00FE50EB">
        <w:rPr>
          <w:sz w:val="23"/>
        </w:rPr>
        <w:t>or of</w:t>
      </w:r>
      <w:r w:rsidRPr="00FE50EB">
        <w:rPr>
          <w:spacing w:val="-4"/>
          <w:sz w:val="23"/>
        </w:rPr>
        <w:t xml:space="preserve"> </w:t>
      </w:r>
      <w:r w:rsidRPr="00FE50EB">
        <w:rPr>
          <w:sz w:val="23"/>
        </w:rPr>
        <w:t>an</w:t>
      </w:r>
      <w:r w:rsidRPr="00FE50EB">
        <w:rPr>
          <w:spacing w:val="-3"/>
          <w:sz w:val="23"/>
        </w:rPr>
        <w:t xml:space="preserve"> </w:t>
      </w:r>
      <w:r w:rsidRPr="00FE50EB">
        <w:rPr>
          <w:sz w:val="23"/>
        </w:rPr>
        <w:t>employee</w:t>
      </w:r>
      <w:r w:rsidRPr="00FE50EB">
        <w:rPr>
          <w:spacing w:val="-2"/>
          <w:sz w:val="23"/>
        </w:rPr>
        <w:t xml:space="preserve"> </w:t>
      </w:r>
      <w:r w:rsidRPr="00FE50EB">
        <w:rPr>
          <w:sz w:val="23"/>
        </w:rPr>
        <w:t>or</w:t>
      </w:r>
      <w:r w:rsidRPr="00FE50EB">
        <w:rPr>
          <w:spacing w:val="-3"/>
          <w:sz w:val="23"/>
        </w:rPr>
        <w:t xml:space="preserve"> </w:t>
      </w:r>
      <w:r w:rsidRPr="00FE50EB">
        <w:rPr>
          <w:sz w:val="23"/>
        </w:rPr>
        <w:t>a</w:t>
      </w:r>
      <w:r w:rsidRPr="00FE50EB">
        <w:rPr>
          <w:spacing w:val="-1"/>
          <w:sz w:val="23"/>
        </w:rPr>
        <w:t xml:space="preserve"> </w:t>
      </w:r>
      <w:r w:rsidRPr="00FE50EB">
        <w:rPr>
          <w:sz w:val="23"/>
        </w:rPr>
        <w:t>representative</w:t>
      </w:r>
      <w:r w:rsidRPr="00FE50EB">
        <w:rPr>
          <w:spacing w:val="-3"/>
          <w:sz w:val="23"/>
        </w:rPr>
        <w:t xml:space="preserve"> </w:t>
      </w:r>
      <w:r w:rsidRPr="00FE50EB">
        <w:rPr>
          <w:sz w:val="23"/>
        </w:rPr>
        <w:t>or</w:t>
      </w:r>
      <w:r w:rsidRPr="00FE50EB">
        <w:rPr>
          <w:spacing w:val="-3"/>
          <w:sz w:val="23"/>
        </w:rPr>
        <w:t xml:space="preserve"> </w:t>
      </w:r>
      <w:r w:rsidRPr="00FE50EB">
        <w:rPr>
          <w:sz w:val="23"/>
        </w:rPr>
        <w:t>an</w:t>
      </w:r>
      <w:r w:rsidRPr="00FE50EB">
        <w:rPr>
          <w:spacing w:val="-4"/>
          <w:sz w:val="23"/>
        </w:rPr>
        <w:t xml:space="preserve"> </w:t>
      </w:r>
      <w:r w:rsidRPr="00FE50EB">
        <w:rPr>
          <w:sz w:val="23"/>
        </w:rPr>
        <w:t>associate</w:t>
      </w:r>
      <w:r w:rsidRPr="00FE50EB">
        <w:rPr>
          <w:spacing w:val="-1"/>
          <w:sz w:val="23"/>
        </w:rPr>
        <w:t xml:space="preserve"> </w:t>
      </w:r>
      <w:r w:rsidRPr="00FE50EB">
        <w:rPr>
          <w:sz w:val="23"/>
        </w:rPr>
        <w:t>of</w:t>
      </w:r>
      <w:r w:rsidRPr="00FE50EB">
        <w:rPr>
          <w:spacing w:val="-3"/>
          <w:sz w:val="23"/>
        </w:rPr>
        <w:t xml:space="preserve"> </w:t>
      </w:r>
      <w:r w:rsidRPr="00FE50EB">
        <w:rPr>
          <w:sz w:val="23"/>
        </w:rPr>
        <w:t>a</w:t>
      </w:r>
      <w:r w:rsidRPr="00FE50EB">
        <w:rPr>
          <w:spacing w:val="-3"/>
          <w:sz w:val="23"/>
        </w:rPr>
        <w:t xml:space="preserve"> </w:t>
      </w:r>
      <w:r w:rsidRPr="00FE50EB">
        <w:rPr>
          <w:sz w:val="23"/>
        </w:rPr>
        <w:t xml:space="preserve">Bidder/ Contractor/ Concessionaire/ Consultant or Subcontractor, which constitutes corruption, or if the Principal has substantive suspicion in this regard, the Principal </w:t>
      </w:r>
      <w:proofErr w:type="gramStart"/>
      <w:r w:rsidRPr="00FE50EB">
        <w:rPr>
          <w:sz w:val="23"/>
        </w:rPr>
        <w:t>will  inform</w:t>
      </w:r>
      <w:proofErr w:type="gramEnd"/>
      <w:r w:rsidRPr="00FE50EB">
        <w:rPr>
          <w:sz w:val="23"/>
        </w:rPr>
        <w:t xml:space="preserve"> the same to the Chief Vigilance Officer.</w:t>
      </w:r>
    </w:p>
    <w:p w14:paraId="3A030EE5" w14:textId="77777777" w:rsidR="000D49BD" w:rsidRPr="00FE50EB" w:rsidRDefault="000D49BD" w:rsidP="000D49BD">
      <w:pPr>
        <w:tabs>
          <w:tab w:val="left" w:pos="0"/>
        </w:tabs>
        <w:ind w:right="35"/>
        <w:jc w:val="both"/>
        <w:rPr>
          <w:b/>
          <w:sz w:val="23"/>
        </w:rPr>
      </w:pPr>
      <w:r w:rsidRPr="00FE50EB">
        <w:rPr>
          <w:b/>
          <w:sz w:val="23"/>
        </w:rPr>
        <w:t>Article- 8: Independent External Monitor (IEM)</w:t>
      </w:r>
    </w:p>
    <w:p w14:paraId="225F2BE7" w14:textId="77777777" w:rsidR="000D49BD" w:rsidRPr="00FE50EB" w:rsidRDefault="000D49BD" w:rsidP="000D49BD">
      <w:pPr>
        <w:pStyle w:val="ListParagraph"/>
        <w:numPr>
          <w:ilvl w:val="0"/>
          <w:numId w:val="10"/>
        </w:numPr>
        <w:tabs>
          <w:tab w:val="left" w:pos="0"/>
        </w:tabs>
        <w:ind w:left="0" w:right="35"/>
        <w:rPr>
          <w:sz w:val="23"/>
        </w:rPr>
      </w:pPr>
      <w:r w:rsidRPr="00FE50EB">
        <w:rPr>
          <w:sz w:val="23"/>
        </w:rPr>
        <w:t>The Principal has appointed Shri. R.S. Gujral as Independent External Monitor (herein after referred to as “Monitor”) for this Pact. The task of the Monitor is to review independently and objectively, whether and to what extent the parties comply with the obligations under this</w:t>
      </w:r>
      <w:r w:rsidRPr="00FE50EB">
        <w:rPr>
          <w:spacing w:val="1"/>
          <w:sz w:val="23"/>
        </w:rPr>
        <w:t xml:space="preserve"> </w:t>
      </w:r>
      <w:r w:rsidRPr="00FE50EB">
        <w:rPr>
          <w:sz w:val="23"/>
        </w:rPr>
        <w:t>agreement.</w:t>
      </w:r>
    </w:p>
    <w:p w14:paraId="3824060C" w14:textId="77777777" w:rsidR="000D49BD" w:rsidRPr="00FE50EB" w:rsidRDefault="000D49BD" w:rsidP="000D49BD">
      <w:pPr>
        <w:pStyle w:val="BodyText"/>
        <w:tabs>
          <w:tab w:val="left" w:pos="0"/>
        </w:tabs>
        <w:spacing w:after="0"/>
        <w:ind w:right="35"/>
        <w:rPr>
          <w:sz w:val="12"/>
        </w:rPr>
      </w:pPr>
    </w:p>
    <w:p w14:paraId="5908DEFD" w14:textId="77777777" w:rsidR="000D49BD" w:rsidRPr="00FE50EB" w:rsidRDefault="000D49BD" w:rsidP="000D49BD">
      <w:pPr>
        <w:pStyle w:val="ListParagraph"/>
        <w:numPr>
          <w:ilvl w:val="0"/>
          <w:numId w:val="10"/>
        </w:numPr>
        <w:tabs>
          <w:tab w:val="left" w:pos="0"/>
        </w:tabs>
        <w:ind w:left="0" w:right="35"/>
        <w:rPr>
          <w:sz w:val="23"/>
        </w:rPr>
      </w:pPr>
      <w:r w:rsidRPr="00FE50EB">
        <w:rPr>
          <w:sz w:val="23"/>
        </w:rPr>
        <w:t>The Monitor is not subject to instructions by the representatives of the parties and performs his functions neutrally and independently. He reports to the Director General (Road Development) &amp; Special</w:t>
      </w:r>
      <w:r w:rsidRPr="00FE50EB">
        <w:rPr>
          <w:spacing w:val="2"/>
          <w:sz w:val="23"/>
        </w:rPr>
        <w:t xml:space="preserve"> </w:t>
      </w:r>
      <w:r w:rsidRPr="00FE50EB">
        <w:rPr>
          <w:sz w:val="23"/>
        </w:rPr>
        <w:t>Secretary.</w:t>
      </w:r>
    </w:p>
    <w:p w14:paraId="445F6794" w14:textId="77777777" w:rsidR="000D49BD" w:rsidRPr="00FE50EB" w:rsidRDefault="000D49BD" w:rsidP="000D49BD">
      <w:pPr>
        <w:pStyle w:val="ListParagraph"/>
        <w:numPr>
          <w:ilvl w:val="0"/>
          <w:numId w:val="10"/>
        </w:numPr>
        <w:tabs>
          <w:tab w:val="left" w:pos="0"/>
        </w:tabs>
        <w:ind w:left="0" w:right="35"/>
        <w:rPr>
          <w:sz w:val="23"/>
        </w:rPr>
      </w:pPr>
      <w:r w:rsidRPr="00FE50EB">
        <w:rPr>
          <w:sz w:val="23"/>
        </w:rPr>
        <w:t xml:space="preserve">The Bidder(s)/ Contractor(s)/ Concessionaire(s)/ Consultant(s)accepts that the Monitor has the right to access without restriction to all project documentation of the Principal including that </w:t>
      </w:r>
      <w:r w:rsidRPr="00FE50EB">
        <w:rPr>
          <w:sz w:val="23"/>
        </w:rPr>
        <w:lastRenderedPageBreak/>
        <w:t>provided by the Bidder(s)/ Contractor(s)/ Concessionaire(s)/ Consultant(s). The Bidder(s)/ Contractor(s)/ Concessionaire(s)/ Consultant(s)will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Bidder(s)/Contractor(s)/Subcontractor(s) with</w:t>
      </w:r>
      <w:r w:rsidRPr="00FE50EB">
        <w:rPr>
          <w:spacing w:val="24"/>
          <w:sz w:val="23"/>
        </w:rPr>
        <w:t xml:space="preserve"> </w:t>
      </w:r>
      <w:r w:rsidRPr="00FE50EB">
        <w:rPr>
          <w:sz w:val="23"/>
        </w:rPr>
        <w:t>confidentiality.</w:t>
      </w:r>
    </w:p>
    <w:p w14:paraId="1B15602D" w14:textId="77777777" w:rsidR="000D49BD" w:rsidRPr="00FE50EB" w:rsidRDefault="000D49BD" w:rsidP="000D49BD">
      <w:pPr>
        <w:pStyle w:val="ListParagraph"/>
        <w:numPr>
          <w:ilvl w:val="0"/>
          <w:numId w:val="10"/>
        </w:numPr>
        <w:tabs>
          <w:tab w:val="left" w:pos="0"/>
        </w:tabs>
        <w:ind w:left="0" w:right="35"/>
        <w:rPr>
          <w:b/>
          <w:sz w:val="23"/>
        </w:rPr>
      </w:pPr>
      <w:r w:rsidRPr="00FE50EB">
        <w:rPr>
          <w:sz w:val="23"/>
        </w:rPr>
        <w:t>The Principal will provide to the Monitor sufficient information about all meetings</w:t>
      </w:r>
      <w:r w:rsidRPr="00FE50EB">
        <w:rPr>
          <w:spacing w:val="-38"/>
          <w:sz w:val="23"/>
        </w:rPr>
        <w:t xml:space="preserve"> </w:t>
      </w:r>
      <w:r w:rsidRPr="00FE50EB">
        <w:rPr>
          <w:sz w:val="23"/>
        </w:rPr>
        <w:t>among the parties related to the Project provided such meetings could have an impact on the contractual relations between the Principal and the Contractor. The parties offer to the Monitor the option to participate in such</w:t>
      </w:r>
      <w:r w:rsidRPr="00FE50EB">
        <w:rPr>
          <w:spacing w:val="6"/>
          <w:sz w:val="23"/>
        </w:rPr>
        <w:t xml:space="preserve"> </w:t>
      </w:r>
      <w:r w:rsidRPr="00FE50EB">
        <w:rPr>
          <w:sz w:val="23"/>
        </w:rPr>
        <w:t>meetings</w:t>
      </w:r>
      <w:r w:rsidRPr="00FE50EB">
        <w:rPr>
          <w:b/>
          <w:sz w:val="23"/>
        </w:rPr>
        <w:t>.</w:t>
      </w:r>
    </w:p>
    <w:p w14:paraId="1E1755CC" w14:textId="77777777" w:rsidR="000D49BD" w:rsidRPr="00FE50EB" w:rsidRDefault="000D49BD" w:rsidP="000D49BD">
      <w:pPr>
        <w:pStyle w:val="ListParagraph"/>
        <w:numPr>
          <w:ilvl w:val="0"/>
          <w:numId w:val="10"/>
        </w:numPr>
        <w:tabs>
          <w:tab w:val="left" w:pos="0"/>
        </w:tabs>
        <w:ind w:left="0" w:right="35"/>
        <w:rPr>
          <w:sz w:val="23"/>
        </w:rPr>
      </w:pPr>
      <w:r w:rsidRPr="00FE50EB">
        <w:rPr>
          <w:sz w:val="23"/>
        </w:rPr>
        <w:t>As soon as the Monitor notices, or has reason to believe, a violation of this Pact, he will so inform the Management of the Principal and request the Management to discontinue  or take corrective action, or to take other relevant action. The monitor can in this regard submit non-binding recommendations. Beyond this, the Monitor has no right to demand from</w:t>
      </w:r>
      <w:r w:rsidRPr="00FE50EB">
        <w:rPr>
          <w:spacing w:val="6"/>
          <w:sz w:val="23"/>
        </w:rPr>
        <w:t xml:space="preserve"> </w:t>
      </w:r>
      <w:r w:rsidRPr="00FE50EB">
        <w:rPr>
          <w:sz w:val="23"/>
        </w:rPr>
        <w:t>the</w:t>
      </w:r>
      <w:r w:rsidRPr="00FE50EB">
        <w:rPr>
          <w:spacing w:val="6"/>
          <w:sz w:val="23"/>
        </w:rPr>
        <w:t xml:space="preserve"> </w:t>
      </w:r>
      <w:r w:rsidRPr="00FE50EB">
        <w:rPr>
          <w:sz w:val="23"/>
        </w:rPr>
        <w:t>parties</w:t>
      </w:r>
      <w:r w:rsidRPr="00FE50EB">
        <w:rPr>
          <w:spacing w:val="6"/>
          <w:sz w:val="23"/>
        </w:rPr>
        <w:t xml:space="preserve"> </w:t>
      </w:r>
      <w:r w:rsidRPr="00FE50EB">
        <w:rPr>
          <w:sz w:val="23"/>
        </w:rPr>
        <w:t>that</w:t>
      </w:r>
      <w:r w:rsidRPr="00FE50EB">
        <w:rPr>
          <w:spacing w:val="7"/>
          <w:sz w:val="23"/>
        </w:rPr>
        <w:t xml:space="preserve"> </w:t>
      </w:r>
      <w:r w:rsidRPr="00FE50EB">
        <w:rPr>
          <w:sz w:val="23"/>
        </w:rPr>
        <w:t>they</w:t>
      </w:r>
      <w:r w:rsidRPr="00FE50EB">
        <w:rPr>
          <w:spacing w:val="1"/>
          <w:sz w:val="23"/>
        </w:rPr>
        <w:t xml:space="preserve"> </w:t>
      </w:r>
      <w:r w:rsidRPr="00FE50EB">
        <w:rPr>
          <w:sz w:val="23"/>
        </w:rPr>
        <w:t>act</w:t>
      </w:r>
      <w:r w:rsidRPr="00FE50EB">
        <w:rPr>
          <w:spacing w:val="7"/>
          <w:sz w:val="23"/>
        </w:rPr>
        <w:t xml:space="preserve"> </w:t>
      </w:r>
      <w:r w:rsidRPr="00FE50EB">
        <w:rPr>
          <w:sz w:val="23"/>
        </w:rPr>
        <w:t>in</w:t>
      </w:r>
      <w:r w:rsidRPr="00FE50EB">
        <w:rPr>
          <w:spacing w:val="6"/>
          <w:sz w:val="23"/>
        </w:rPr>
        <w:t xml:space="preserve"> </w:t>
      </w:r>
      <w:r w:rsidRPr="00FE50EB">
        <w:rPr>
          <w:sz w:val="23"/>
        </w:rPr>
        <w:t>a</w:t>
      </w:r>
      <w:r w:rsidRPr="00FE50EB">
        <w:rPr>
          <w:spacing w:val="6"/>
          <w:sz w:val="23"/>
        </w:rPr>
        <w:t xml:space="preserve"> </w:t>
      </w:r>
      <w:r w:rsidRPr="00FE50EB">
        <w:rPr>
          <w:sz w:val="23"/>
        </w:rPr>
        <w:t>specific</w:t>
      </w:r>
      <w:r w:rsidRPr="00FE50EB">
        <w:rPr>
          <w:spacing w:val="4"/>
          <w:sz w:val="23"/>
        </w:rPr>
        <w:t xml:space="preserve"> </w:t>
      </w:r>
      <w:r w:rsidRPr="00FE50EB">
        <w:rPr>
          <w:sz w:val="23"/>
        </w:rPr>
        <w:t>manner,</w:t>
      </w:r>
      <w:r w:rsidRPr="00FE50EB">
        <w:rPr>
          <w:spacing w:val="12"/>
          <w:sz w:val="23"/>
        </w:rPr>
        <w:t xml:space="preserve"> </w:t>
      </w:r>
      <w:r w:rsidRPr="00FE50EB">
        <w:rPr>
          <w:sz w:val="23"/>
        </w:rPr>
        <w:t>refrain</w:t>
      </w:r>
      <w:r w:rsidRPr="00FE50EB">
        <w:rPr>
          <w:spacing w:val="6"/>
          <w:sz w:val="23"/>
        </w:rPr>
        <w:t xml:space="preserve"> </w:t>
      </w:r>
      <w:r w:rsidRPr="00FE50EB">
        <w:rPr>
          <w:sz w:val="23"/>
        </w:rPr>
        <w:t>from</w:t>
      </w:r>
      <w:r w:rsidRPr="00FE50EB">
        <w:rPr>
          <w:spacing w:val="6"/>
          <w:sz w:val="23"/>
        </w:rPr>
        <w:t xml:space="preserve"> </w:t>
      </w:r>
      <w:r w:rsidRPr="00FE50EB">
        <w:rPr>
          <w:sz w:val="23"/>
        </w:rPr>
        <w:t>action</w:t>
      </w:r>
      <w:r w:rsidRPr="00FE50EB">
        <w:rPr>
          <w:spacing w:val="7"/>
          <w:sz w:val="23"/>
        </w:rPr>
        <w:t xml:space="preserve"> </w:t>
      </w:r>
      <w:r w:rsidRPr="00FE50EB">
        <w:rPr>
          <w:sz w:val="23"/>
        </w:rPr>
        <w:t>or</w:t>
      </w:r>
      <w:r w:rsidRPr="00FE50EB">
        <w:rPr>
          <w:spacing w:val="6"/>
          <w:sz w:val="23"/>
        </w:rPr>
        <w:t xml:space="preserve"> </w:t>
      </w:r>
      <w:r w:rsidRPr="00FE50EB">
        <w:rPr>
          <w:sz w:val="23"/>
        </w:rPr>
        <w:t>tolerate</w:t>
      </w:r>
      <w:r w:rsidRPr="00FE50EB">
        <w:rPr>
          <w:spacing w:val="6"/>
          <w:sz w:val="23"/>
        </w:rPr>
        <w:t xml:space="preserve"> </w:t>
      </w:r>
      <w:r w:rsidRPr="00FE50EB">
        <w:rPr>
          <w:sz w:val="23"/>
        </w:rPr>
        <w:t>action.</w:t>
      </w:r>
    </w:p>
    <w:p w14:paraId="00433679" w14:textId="77777777" w:rsidR="000D49BD" w:rsidRPr="00FE50EB" w:rsidRDefault="000D49BD" w:rsidP="000D49BD">
      <w:pPr>
        <w:pStyle w:val="ListParagraph"/>
        <w:numPr>
          <w:ilvl w:val="0"/>
          <w:numId w:val="10"/>
        </w:numPr>
        <w:tabs>
          <w:tab w:val="left" w:pos="0"/>
        </w:tabs>
        <w:ind w:left="0" w:right="35"/>
        <w:rPr>
          <w:sz w:val="23"/>
        </w:rPr>
      </w:pPr>
      <w:r w:rsidRPr="00FE50EB">
        <w:rPr>
          <w:sz w:val="23"/>
        </w:rPr>
        <w:t>The Monitor will submit a written report to the Director General (Road Development) &amp; Special Secretary within 8 to 10 weeks from the date of reference or intimation to him by the Principal and, should the occasion arise, submit proposals for correcting problematic situations.</w:t>
      </w:r>
    </w:p>
    <w:p w14:paraId="2D8D7EC0" w14:textId="77777777" w:rsidR="000D49BD" w:rsidRPr="00FE50EB" w:rsidRDefault="000D49BD" w:rsidP="000D49BD">
      <w:pPr>
        <w:pStyle w:val="ListParagraph"/>
        <w:numPr>
          <w:ilvl w:val="0"/>
          <w:numId w:val="10"/>
        </w:numPr>
        <w:tabs>
          <w:tab w:val="left" w:pos="0"/>
        </w:tabs>
        <w:ind w:left="0" w:right="35"/>
        <w:rPr>
          <w:sz w:val="23"/>
        </w:rPr>
      </w:pPr>
      <w:r w:rsidRPr="00FE50EB">
        <w:rPr>
          <w:sz w:val="23"/>
        </w:rPr>
        <w:t>If the Monitor has reported to the Director General (Road Development) &amp; Special Secretary, a substantiated suspicion of an offence under relevant IPC/PC Act, and the Director General (Road Development) &amp; Special Secretary has not, within the reasonable time taken visible action to proceed against such offence or reported it to the Chief Vigilance Officer, the Monitor may also transmit this information directly to the Central Vigilance Commissioner.</w:t>
      </w:r>
    </w:p>
    <w:p w14:paraId="28444779" w14:textId="77777777" w:rsidR="000D49BD" w:rsidRPr="00FE50EB" w:rsidRDefault="000D49BD" w:rsidP="000D49BD">
      <w:pPr>
        <w:pStyle w:val="ListParagraph"/>
        <w:numPr>
          <w:ilvl w:val="0"/>
          <w:numId w:val="10"/>
        </w:numPr>
        <w:tabs>
          <w:tab w:val="left" w:pos="0"/>
        </w:tabs>
        <w:ind w:left="0" w:right="35" w:hanging="352"/>
        <w:rPr>
          <w:sz w:val="23"/>
        </w:rPr>
      </w:pPr>
      <w:r w:rsidRPr="00FE50EB">
        <w:rPr>
          <w:sz w:val="23"/>
        </w:rPr>
        <w:t>The word 'Monitor' would include both singular and</w:t>
      </w:r>
      <w:r w:rsidRPr="00FE50EB">
        <w:rPr>
          <w:spacing w:val="4"/>
          <w:sz w:val="23"/>
        </w:rPr>
        <w:t xml:space="preserve"> </w:t>
      </w:r>
      <w:r w:rsidRPr="00FE50EB">
        <w:rPr>
          <w:sz w:val="23"/>
        </w:rPr>
        <w:t>plural.</w:t>
      </w:r>
    </w:p>
    <w:p w14:paraId="5E76A5E7" w14:textId="77777777" w:rsidR="000D49BD" w:rsidRPr="00FE50EB" w:rsidRDefault="000D49BD" w:rsidP="000D49BD">
      <w:pPr>
        <w:pStyle w:val="BodyText"/>
        <w:tabs>
          <w:tab w:val="left" w:pos="0"/>
        </w:tabs>
        <w:spacing w:after="0"/>
        <w:ind w:right="35"/>
        <w:rPr>
          <w:sz w:val="20"/>
        </w:rPr>
      </w:pPr>
    </w:p>
    <w:p w14:paraId="08C76A8F" w14:textId="77777777" w:rsidR="000D49BD" w:rsidRPr="00FE50EB" w:rsidRDefault="000D49BD" w:rsidP="000D49BD">
      <w:pPr>
        <w:tabs>
          <w:tab w:val="left" w:pos="0"/>
        </w:tabs>
        <w:ind w:right="35"/>
        <w:jc w:val="both"/>
        <w:rPr>
          <w:b/>
          <w:sz w:val="23"/>
        </w:rPr>
      </w:pPr>
      <w:r w:rsidRPr="00FE50EB">
        <w:rPr>
          <w:b/>
          <w:sz w:val="23"/>
        </w:rPr>
        <w:t>Article – 9 Pact Duration</w:t>
      </w:r>
    </w:p>
    <w:p w14:paraId="654FA90B" w14:textId="77777777" w:rsidR="000D49BD" w:rsidRPr="00FE50EB" w:rsidRDefault="000D49BD" w:rsidP="000D49BD">
      <w:pPr>
        <w:tabs>
          <w:tab w:val="left" w:pos="0"/>
        </w:tabs>
        <w:ind w:right="35"/>
        <w:jc w:val="both"/>
        <w:rPr>
          <w:sz w:val="23"/>
        </w:rPr>
      </w:pPr>
      <w:r w:rsidRPr="00FE50EB">
        <w:rPr>
          <w:sz w:val="23"/>
        </w:rPr>
        <w:t>This Pact begins when both parties have legally signed it (in case of EPC i.e. for projects funded by Principal and consultancy services). It expires for the Contractor/ Consultant 12 months after his Defect Liability Period is over or 12 months after his last payment under the contract whichever is later and for all other unsuccessful Bidders 6 months after this Contract has been awarded. (In case of BOT Projects) It expires for the concessionaire 24 months after his concession period is over and for all other unsuccessful Bidders 6 months after this Contract has been awarded.</w:t>
      </w:r>
    </w:p>
    <w:p w14:paraId="3C14F492" w14:textId="77777777" w:rsidR="000D49BD" w:rsidRPr="00FE50EB" w:rsidRDefault="000D49BD" w:rsidP="000D49BD">
      <w:pPr>
        <w:tabs>
          <w:tab w:val="left" w:pos="0"/>
        </w:tabs>
        <w:ind w:right="35"/>
        <w:jc w:val="both"/>
        <w:rPr>
          <w:sz w:val="13"/>
        </w:rPr>
      </w:pPr>
      <w:r w:rsidRPr="00FE50EB">
        <w:rPr>
          <w:sz w:val="23"/>
        </w:rPr>
        <w:t>If any claim is made/ lodged during his time, the same shall be binding and continue to be valid despite the lapse of this pact as specified above, unless it is discharged/ determined by Director General (Road Development) &amp; Special Secretary.</w:t>
      </w:r>
    </w:p>
    <w:p w14:paraId="0AF75C42" w14:textId="77777777" w:rsidR="000D49BD" w:rsidRPr="00FE50EB" w:rsidRDefault="000D49BD" w:rsidP="000D49BD">
      <w:pPr>
        <w:tabs>
          <w:tab w:val="left" w:pos="0"/>
        </w:tabs>
        <w:ind w:right="35"/>
        <w:jc w:val="both"/>
        <w:rPr>
          <w:b/>
          <w:sz w:val="23"/>
        </w:rPr>
      </w:pPr>
      <w:r w:rsidRPr="00FE50EB">
        <w:rPr>
          <w:b/>
          <w:sz w:val="23"/>
        </w:rPr>
        <w:t>Article - 10 Other Provisions.</w:t>
      </w:r>
    </w:p>
    <w:p w14:paraId="4E9B13F0" w14:textId="77777777" w:rsidR="000D49BD" w:rsidRPr="00FE50EB" w:rsidRDefault="000D49BD" w:rsidP="000D49BD">
      <w:pPr>
        <w:pStyle w:val="ListParagraph"/>
        <w:numPr>
          <w:ilvl w:val="0"/>
          <w:numId w:val="11"/>
        </w:numPr>
        <w:tabs>
          <w:tab w:val="left" w:pos="0"/>
        </w:tabs>
        <w:ind w:left="0" w:right="35" w:hanging="352"/>
        <w:rPr>
          <w:sz w:val="23"/>
        </w:rPr>
      </w:pPr>
      <w:r w:rsidRPr="00FE50EB">
        <w:rPr>
          <w:sz w:val="23"/>
        </w:rPr>
        <w:t>This pact is subject to Indian Law. Place of performance and jurisdiction is the Registered Office of the Principal, i.e. New</w:t>
      </w:r>
      <w:r w:rsidRPr="00FE50EB">
        <w:rPr>
          <w:spacing w:val="-3"/>
          <w:sz w:val="23"/>
        </w:rPr>
        <w:t xml:space="preserve"> </w:t>
      </w:r>
      <w:r w:rsidRPr="00FE50EB">
        <w:rPr>
          <w:sz w:val="23"/>
        </w:rPr>
        <w:t>Delhi.</w:t>
      </w:r>
    </w:p>
    <w:p w14:paraId="2E58AE5D" w14:textId="77777777" w:rsidR="000D49BD" w:rsidRPr="00FE50EB" w:rsidRDefault="000D49BD" w:rsidP="000D49BD">
      <w:pPr>
        <w:pStyle w:val="ListParagraph"/>
        <w:numPr>
          <w:ilvl w:val="0"/>
          <w:numId w:val="11"/>
        </w:numPr>
        <w:tabs>
          <w:tab w:val="left" w:pos="0"/>
        </w:tabs>
        <w:ind w:left="0" w:right="35" w:hanging="352"/>
        <w:rPr>
          <w:sz w:val="23"/>
        </w:rPr>
      </w:pPr>
      <w:r w:rsidRPr="00FE50EB">
        <w:rPr>
          <w:sz w:val="23"/>
        </w:rPr>
        <w:t>Changes and supplements as well as termination notices need to be made in</w:t>
      </w:r>
      <w:r w:rsidRPr="00FE50EB">
        <w:rPr>
          <w:spacing w:val="36"/>
          <w:sz w:val="23"/>
        </w:rPr>
        <w:t xml:space="preserve"> </w:t>
      </w:r>
      <w:r w:rsidRPr="00FE50EB">
        <w:rPr>
          <w:sz w:val="23"/>
        </w:rPr>
        <w:t>writing.</w:t>
      </w:r>
    </w:p>
    <w:p w14:paraId="1B25E6E7" w14:textId="77777777" w:rsidR="000D49BD" w:rsidRPr="00FE50EB" w:rsidRDefault="000D49BD" w:rsidP="000D49BD">
      <w:pPr>
        <w:pStyle w:val="ListParagraph"/>
        <w:numPr>
          <w:ilvl w:val="0"/>
          <w:numId w:val="11"/>
        </w:numPr>
        <w:tabs>
          <w:tab w:val="left" w:pos="0"/>
        </w:tabs>
        <w:ind w:left="0" w:right="35"/>
        <w:rPr>
          <w:sz w:val="23"/>
        </w:rPr>
      </w:pPr>
      <w:r w:rsidRPr="00FE50EB">
        <w:rPr>
          <w:sz w:val="23"/>
        </w:rPr>
        <w:t xml:space="preserve">If the Bidder/Contractor/Concessionaire/Consultant is in a partnership or a </w:t>
      </w:r>
      <w:r w:rsidRPr="00FE50EB">
        <w:rPr>
          <w:strike/>
          <w:sz w:val="23"/>
        </w:rPr>
        <w:t>consortium</w:t>
      </w:r>
      <w:r w:rsidRPr="00FE50EB">
        <w:rPr>
          <w:sz w:val="23"/>
        </w:rPr>
        <w:t xml:space="preserve"> Joint</w:t>
      </w:r>
      <w:r w:rsidRPr="00FE50EB">
        <w:rPr>
          <w:spacing w:val="5"/>
          <w:sz w:val="23"/>
        </w:rPr>
        <w:t xml:space="preserve"> </w:t>
      </w:r>
      <w:r w:rsidRPr="00FE50EB">
        <w:rPr>
          <w:sz w:val="23"/>
        </w:rPr>
        <w:t>Venture</w:t>
      </w:r>
      <w:r w:rsidRPr="00FE50EB">
        <w:rPr>
          <w:spacing w:val="6"/>
          <w:sz w:val="23"/>
        </w:rPr>
        <w:t xml:space="preserve"> </w:t>
      </w:r>
      <w:r w:rsidRPr="00FE50EB">
        <w:rPr>
          <w:sz w:val="23"/>
        </w:rPr>
        <w:t>partner,</w:t>
      </w:r>
      <w:r w:rsidRPr="00FE50EB">
        <w:rPr>
          <w:spacing w:val="6"/>
          <w:sz w:val="23"/>
        </w:rPr>
        <w:t xml:space="preserve"> </w:t>
      </w:r>
      <w:r w:rsidRPr="00FE50EB">
        <w:rPr>
          <w:sz w:val="23"/>
        </w:rPr>
        <w:t>this</w:t>
      </w:r>
      <w:r w:rsidRPr="00FE50EB">
        <w:rPr>
          <w:spacing w:val="11"/>
          <w:sz w:val="23"/>
        </w:rPr>
        <w:t xml:space="preserve"> </w:t>
      </w:r>
      <w:r w:rsidRPr="00FE50EB">
        <w:rPr>
          <w:sz w:val="23"/>
        </w:rPr>
        <w:t>pact</w:t>
      </w:r>
      <w:r w:rsidRPr="00FE50EB">
        <w:rPr>
          <w:spacing w:val="6"/>
          <w:sz w:val="23"/>
        </w:rPr>
        <w:t xml:space="preserve"> </w:t>
      </w:r>
      <w:r w:rsidRPr="00FE50EB">
        <w:rPr>
          <w:sz w:val="23"/>
        </w:rPr>
        <w:t>must</w:t>
      </w:r>
      <w:r w:rsidRPr="00FE50EB">
        <w:rPr>
          <w:spacing w:val="6"/>
          <w:sz w:val="23"/>
        </w:rPr>
        <w:t xml:space="preserve"> </w:t>
      </w:r>
      <w:r w:rsidRPr="00FE50EB">
        <w:rPr>
          <w:sz w:val="23"/>
        </w:rPr>
        <w:t>be</w:t>
      </w:r>
      <w:r w:rsidRPr="00FE50EB">
        <w:rPr>
          <w:spacing w:val="6"/>
          <w:sz w:val="23"/>
        </w:rPr>
        <w:t xml:space="preserve"> </w:t>
      </w:r>
      <w:r w:rsidRPr="00FE50EB">
        <w:rPr>
          <w:sz w:val="23"/>
        </w:rPr>
        <w:t>signed</w:t>
      </w:r>
      <w:r w:rsidRPr="00FE50EB">
        <w:rPr>
          <w:spacing w:val="2"/>
          <w:sz w:val="23"/>
        </w:rPr>
        <w:t xml:space="preserve"> </w:t>
      </w:r>
      <w:r w:rsidRPr="00FE50EB">
        <w:rPr>
          <w:sz w:val="23"/>
        </w:rPr>
        <w:t>by</w:t>
      </w:r>
      <w:r w:rsidRPr="00FE50EB">
        <w:rPr>
          <w:spacing w:val="2"/>
          <w:sz w:val="23"/>
        </w:rPr>
        <w:t xml:space="preserve"> </w:t>
      </w:r>
      <w:r w:rsidRPr="00FE50EB">
        <w:rPr>
          <w:sz w:val="23"/>
        </w:rPr>
        <w:t>all</w:t>
      </w:r>
      <w:r w:rsidRPr="00FE50EB">
        <w:rPr>
          <w:spacing w:val="6"/>
          <w:sz w:val="23"/>
        </w:rPr>
        <w:t xml:space="preserve"> </w:t>
      </w:r>
      <w:r w:rsidRPr="00FE50EB">
        <w:rPr>
          <w:sz w:val="23"/>
        </w:rPr>
        <w:t>partners</w:t>
      </w:r>
      <w:r w:rsidRPr="00FE50EB">
        <w:rPr>
          <w:spacing w:val="6"/>
          <w:sz w:val="23"/>
        </w:rPr>
        <w:t xml:space="preserve"> </w:t>
      </w:r>
      <w:r w:rsidRPr="00FE50EB">
        <w:rPr>
          <w:sz w:val="23"/>
        </w:rPr>
        <w:t>or</w:t>
      </w:r>
      <w:r w:rsidRPr="00FE50EB">
        <w:rPr>
          <w:spacing w:val="9"/>
          <w:sz w:val="23"/>
        </w:rPr>
        <w:t xml:space="preserve"> </w:t>
      </w:r>
      <w:r w:rsidRPr="00FE50EB">
        <w:rPr>
          <w:strike/>
          <w:sz w:val="23"/>
        </w:rPr>
        <w:t>consortium</w:t>
      </w:r>
      <w:r w:rsidRPr="00FE50EB">
        <w:rPr>
          <w:spacing w:val="8"/>
          <w:sz w:val="23"/>
        </w:rPr>
        <w:t xml:space="preserve"> </w:t>
      </w:r>
      <w:r w:rsidRPr="00FE50EB">
        <w:rPr>
          <w:sz w:val="23"/>
        </w:rPr>
        <w:t>members.</w:t>
      </w:r>
    </w:p>
    <w:p w14:paraId="1817D97A" w14:textId="77777777" w:rsidR="000D49BD" w:rsidRPr="00FE50EB" w:rsidRDefault="000D49BD" w:rsidP="000D49BD">
      <w:pPr>
        <w:pStyle w:val="ListParagraph"/>
        <w:numPr>
          <w:ilvl w:val="0"/>
          <w:numId w:val="11"/>
        </w:numPr>
        <w:tabs>
          <w:tab w:val="left" w:pos="0"/>
        </w:tabs>
        <w:ind w:left="0" w:right="35"/>
        <w:rPr>
          <w:sz w:val="23"/>
        </w:rPr>
      </w:pPr>
      <w:r w:rsidRPr="00FE50EB">
        <w:rPr>
          <w:sz w:val="23"/>
        </w:rPr>
        <w:t>Should one or several provisions of this agreement turn out  to be invalid, the remainder of this agreement remains valid. In this case, the parties will strive to come to an agreement to their original</w:t>
      </w:r>
      <w:r w:rsidRPr="00FE50EB">
        <w:rPr>
          <w:spacing w:val="2"/>
          <w:sz w:val="23"/>
        </w:rPr>
        <w:t xml:space="preserve"> </w:t>
      </w:r>
      <w:r w:rsidRPr="00FE50EB">
        <w:rPr>
          <w:sz w:val="23"/>
        </w:rPr>
        <w:t>intentions.</w:t>
      </w:r>
    </w:p>
    <w:p w14:paraId="65FEE194" w14:textId="77777777" w:rsidR="000D49BD" w:rsidRPr="00FE50EB" w:rsidRDefault="000D49BD" w:rsidP="000D49BD">
      <w:pPr>
        <w:pStyle w:val="ListParagraph"/>
        <w:numPr>
          <w:ilvl w:val="0"/>
          <w:numId w:val="11"/>
        </w:numPr>
        <w:tabs>
          <w:tab w:val="left" w:pos="0"/>
        </w:tabs>
        <w:ind w:left="0" w:right="35"/>
        <w:rPr>
          <w:sz w:val="23"/>
        </w:rPr>
      </w:pPr>
      <w:r w:rsidRPr="00FE50EB">
        <w:rPr>
          <w:sz w:val="23"/>
        </w:rPr>
        <w:t xml:space="preserve">Any disputes/ differences arising between the parties with regard to term of this pact, any action taken </w:t>
      </w:r>
      <w:r w:rsidRPr="00FE50EB">
        <w:rPr>
          <w:spacing w:val="2"/>
          <w:sz w:val="23"/>
        </w:rPr>
        <w:t xml:space="preserve">by </w:t>
      </w:r>
      <w:r w:rsidRPr="00FE50EB">
        <w:rPr>
          <w:sz w:val="23"/>
        </w:rPr>
        <w:t>the Principal in accordance with this Pact or interpretation thereof shall not be subject to any</w:t>
      </w:r>
      <w:r w:rsidRPr="00FE50EB">
        <w:rPr>
          <w:spacing w:val="-3"/>
          <w:sz w:val="23"/>
        </w:rPr>
        <w:t xml:space="preserve"> </w:t>
      </w:r>
      <w:r w:rsidRPr="00FE50EB">
        <w:rPr>
          <w:sz w:val="23"/>
        </w:rPr>
        <w:t>Arbitration.</w:t>
      </w:r>
    </w:p>
    <w:p w14:paraId="7E20D6CF" w14:textId="77777777" w:rsidR="000D49BD" w:rsidRPr="00FE50EB" w:rsidRDefault="000D49BD" w:rsidP="000D49BD">
      <w:pPr>
        <w:pStyle w:val="ListParagraph"/>
        <w:numPr>
          <w:ilvl w:val="0"/>
          <w:numId w:val="11"/>
        </w:numPr>
        <w:tabs>
          <w:tab w:val="left" w:pos="0"/>
        </w:tabs>
        <w:ind w:left="0" w:right="35"/>
        <w:rPr>
          <w:sz w:val="23"/>
        </w:rPr>
      </w:pPr>
      <w:r w:rsidRPr="00FE50EB">
        <w:rPr>
          <w:sz w:val="23"/>
        </w:rPr>
        <w:t>The actions stipulated in this Integrity Pact are without prejudice to any other legal action that may follow in accordance with the provision of the extent law in force relating to any civil or criminal</w:t>
      </w:r>
      <w:r w:rsidRPr="00FE50EB">
        <w:rPr>
          <w:spacing w:val="1"/>
          <w:sz w:val="23"/>
        </w:rPr>
        <w:t xml:space="preserve"> </w:t>
      </w:r>
      <w:r w:rsidRPr="00FE50EB">
        <w:rPr>
          <w:sz w:val="23"/>
        </w:rPr>
        <w:t>proceedings.</w:t>
      </w:r>
    </w:p>
    <w:p w14:paraId="4CDDC08E" w14:textId="77777777" w:rsidR="000D49BD" w:rsidRDefault="000D49BD" w:rsidP="000D49BD">
      <w:pPr>
        <w:tabs>
          <w:tab w:val="left" w:pos="0"/>
        </w:tabs>
        <w:ind w:right="35"/>
        <w:jc w:val="both"/>
        <w:rPr>
          <w:sz w:val="23"/>
        </w:rPr>
      </w:pPr>
      <w:r w:rsidRPr="00FE50EB">
        <w:rPr>
          <w:sz w:val="23"/>
        </w:rPr>
        <w:t xml:space="preserve">In witness whereof the parties have signed and executed this Pact at the place and date first done mentioned in the presence of following </w:t>
      </w:r>
      <w:proofErr w:type="gramStart"/>
      <w:r w:rsidRPr="00FE50EB">
        <w:rPr>
          <w:sz w:val="23"/>
        </w:rPr>
        <w:t>witness:-</w:t>
      </w:r>
      <w:proofErr w:type="gramEnd"/>
    </w:p>
    <w:p w14:paraId="7230DD14" w14:textId="77777777" w:rsidR="000D49BD" w:rsidRDefault="000D49BD" w:rsidP="000D49BD">
      <w:pPr>
        <w:tabs>
          <w:tab w:val="left" w:pos="0"/>
        </w:tabs>
        <w:ind w:right="35"/>
        <w:jc w:val="both"/>
        <w:rPr>
          <w:sz w:val="23"/>
        </w:rPr>
      </w:pPr>
    </w:p>
    <w:p w14:paraId="579E2BC5" w14:textId="77777777" w:rsidR="000D49BD" w:rsidRDefault="000D49BD" w:rsidP="000D49BD">
      <w:pPr>
        <w:tabs>
          <w:tab w:val="left" w:pos="0"/>
        </w:tabs>
        <w:ind w:right="35"/>
        <w:jc w:val="both"/>
        <w:rPr>
          <w:sz w:val="23"/>
        </w:rPr>
      </w:pPr>
      <w:r w:rsidRPr="00FE50EB">
        <w:rPr>
          <w:sz w:val="23"/>
        </w:rPr>
        <w:t xml:space="preserve">(For &amp; On behalf of the </w:t>
      </w:r>
      <w:proofErr w:type="gramStart"/>
      <w:r w:rsidRPr="00FE50EB">
        <w:rPr>
          <w:sz w:val="23"/>
        </w:rPr>
        <w:t>Principal</w:t>
      </w:r>
      <w:proofErr w:type="gramEnd"/>
      <w:r w:rsidRPr="00FE50EB">
        <w:rPr>
          <w:sz w:val="23"/>
        </w:rPr>
        <w:t>)</w:t>
      </w:r>
      <w:r>
        <w:rPr>
          <w:sz w:val="23"/>
        </w:rPr>
        <w:tab/>
      </w:r>
      <w:r>
        <w:rPr>
          <w:sz w:val="23"/>
        </w:rPr>
        <w:tab/>
      </w:r>
      <w:r>
        <w:rPr>
          <w:sz w:val="23"/>
        </w:rPr>
        <w:tab/>
      </w:r>
      <w:r w:rsidRPr="00FE50EB">
        <w:rPr>
          <w:sz w:val="23"/>
        </w:rPr>
        <w:t xml:space="preserve">(For &amp; On behalf of the Bidder/ Contractor/ </w:t>
      </w:r>
    </w:p>
    <w:p w14:paraId="6A0206CC" w14:textId="77777777" w:rsidR="000D49BD" w:rsidRDefault="000D49BD" w:rsidP="000D49BD">
      <w:pPr>
        <w:tabs>
          <w:tab w:val="left" w:pos="0"/>
        </w:tabs>
        <w:ind w:right="35"/>
        <w:jc w:val="both"/>
        <w:rPr>
          <w:sz w:val="23"/>
        </w:rPr>
      </w:pPr>
      <w:r>
        <w:rPr>
          <w:sz w:val="23"/>
        </w:rPr>
        <w:tab/>
      </w:r>
      <w:r>
        <w:rPr>
          <w:sz w:val="23"/>
        </w:rPr>
        <w:tab/>
      </w:r>
      <w:r>
        <w:rPr>
          <w:sz w:val="23"/>
        </w:rPr>
        <w:tab/>
      </w:r>
      <w:r>
        <w:rPr>
          <w:sz w:val="23"/>
        </w:rPr>
        <w:tab/>
      </w:r>
      <w:r>
        <w:rPr>
          <w:sz w:val="23"/>
        </w:rPr>
        <w:tab/>
      </w:r>
      <w:r>
        <w:rPr>
          <w:sz w:val="23"/>
        </w:rPr>
        <w:tab/>
      </w:r>
      <w:r>
        <w:rPr>
          <w:sz w:val="23"/>
        </w:rPr>
        <w:tab/>
      </w:r>
      <w:r w:rsidRPr="00FE50EB">
        <w:rPr>
          <w:sz w:val="23"/>
        </w:rPr>
        <w:t xml:space="preserve">Concessionaire/ </w:t>
      </w:r>
      <w:proofErr w:type="gramStart"/>
      <w:r w:rsidRPr="00FE50EB">
        <w:rPr>
          <w:sz w:val="23"/>
        </w:rPr>
        <w:t>Consultant )</w:t>
      </w:r>
      <w:proofErr w:type="gramEnd"/>
    </w:p>
    <w:p w14:paraId="6ACB9EF7" w14:textId="77777777" w:rsidR="000D49BD" w:rsidRDefault="000D49BD" w:rsidP="000D49BD">
      <w:pPr>
        <w:tabs>
          <w:tab w:val="left" w:pos="0"/>
        </w:tabs>
        <w:ind w:right="35"/>
        <w:jc w:val="both"/>
        <w:rPr>
          <w:sz w:val="23"/>
        </w:rPr>
      </w:pPr>
    </w:p>
    <w:p w14:paraId="209E6849" w14:textId="77777777" w:rsidR="000D49BD" w:rsidRDefault="000D49BD" w:rsidP="000D49BD">
      <w:pPr>
        <w:tabs>
          <w:tab w:val="left" w:pos="0"/>
        </w:tabs>
        <w:ind w:right="35"/>
        <w:jc w:val="both"/>
        <w:rPr>
          <w:sz w:val="23"/>
        </w:rPr>
      </w:pPr>
      <w:r w:rsidRPr="00FE50EB">
        <w:rPr>
          <w:sz w:val="23"/>
        </w:rPr>
        <w:t xml:space="preserve">(Office </w:t>
      </w:r>
      <w:proofErr w:type="gramStart"/>
      <w:r w:rsidRPr="00FE50EB">
        <w:rPr>
          <w:sz w:val="23"/>
        </w:rPr>
        <w:t>Seal )</w:t>
      </w:r>
      <w:proofErr w:type="gramEnd"/>
    </w:p>
    <w:p w14:paraId="78138A6A" w14:textId="77777777" w:rsidR="000D49BD" w:rsidRDefault="000D49BD" w:rsidP="000D49BD">
      <w:pPr>
        <w:tabs>
          <w:tab w:val="left" w:pos="0"/>
        </w:tabs>
        <w:ind w:right="35"/>
        <w:jc w:val="both"/>
        <w:rPr>
          <w:sz w:val="23"/>
        </w:rPr>
      </w:pPr>
    </w:p>
    <w:p w14:paraId="20B1F2CE" w14:textId="77777777" w:rsidR="000D49BD" w:rsidRDefault="000D49BD" w:rsidP="000D49BD">
      <w:pPr>
        <w:tabs>
          <w:tab w:val="left" w:pos="2409"/>
          <w:tab w:val="left" w:pos="2459"/>
        </w:tabs>
        <w:spacing w:before="94" w:line="242" w:lineRule="auto"/>
        <w:ind w:right="8323"/>
        <w:rPr>
          <w:sz w:val="23"/>
        </w:rPr>
      </w:pPr>
      <w:r w:rsidRPr="00FE50EB">
        <w:rPr>
          <w:sz w:val="23"/>
        </w:rPr>
        <w:t>Place</w:t>
      </w:r>
      <w:r w:rsidRPr="00FE50EB">
        <w:rPr>
          <w:sz w:val="23"/>
          <w:u w:val="single"/>
        </w:rPr>
        <w:tab/>
      </w:r>
      <w:r w:rsidRPr="00FE50EB">
        <w:rPr>
          <w:sz w:val="23"/>
        </w:rPr>
        <w:t xml:space="preserve"> </w:t>
      </w:r>
    </w:p>
    <w:p w14:paraId="65BC8AB2" w14:textId="77777777" w:rsidR="000D49BD" w:rsidRPr="00FE50EB" w:rsidRDefault="000D49BD" w:rsidP="000D49BD">
      <w:pPr>
        <w:tabs>
          <w:tab w:val="left" w:pos="2409"/>
          <w:tab w:val="left" w:pos="2459"/>
        </w:tabs>
        <w:spacing w:before="94" w:line="242" w:lineRule="auto"/>
        <w:ind w:right="8323"/>
        <w:rPr>
          <w:sz w:val="23"/>
        </w:rPr>
      </w:pPr>
      <w:r w:rsidRPr="00FE50EB">
        <w:rPr>
          <w:sz w:val="23"/>
        </w:rPr>
        <w:t>Date</w:t>
      </w:r>
      <w:r w:rsidRPr="00FE50EB">
        <w:rPr>
          <w:sz w:val="23"/>
          <w:u w:val="single"/>
        </w:rPr>
        <w:t xml:space="preserve"> </w:t>
      </w:r>
      <w:r w:rsidRPr="00FE50EB">
        <w:rPr>
          <w:sz w:val="23"/>
          <w:u w:val="single"/>
        </w:rPr>
        <w:tab/>
      </w:r>
      <w:r w:rsidRPr="00FE50EB">
        <w:rPr>
          <w:sz w:val="23"/>
          <w:u w:val="single"/>
        </w:rPr>
        <w:tab/>
      </w:r>
    </w:p>
    <w:p w14:paraId="0D21C1E8" w14:textId="77777777" w:rsidR="000D49BD" w:rsidRDefault="000D49BD" w:rsidP="000D49BD">
      <w:pPr>
        <w:tabs>
          <w:tab w:val="left" w:pos="0"/>
        </w:tabs>
        <w:ind w:right="35"/>
        <w:jc w:val="both"/>
        <w:rPr>
          <w:sz w:val="23"/>
        </w:rPr>
      </w:pPr>
      <w:r w:rsidRPr="00FE50EB">
        <w:rPr>
          <w:sz w:val="23"/>
        </w:rPr>
        <w:t xml:space="preserve">Witness </w:t>
      </w:r>
      <w:proofErr w:type="gramStart"/>
      <w:r w:rsidRPr="00FE50EB">
        <w:rPr>
          <w:sz w:val="23"/>
        </w:rPr>
        <w:t>1 :</w:t>
      </w:r>
      <w:proofErr w:type="gramEnd"/>
      <w:r w:rsidRPr="00FE50EB">
        <w:rPr>
          <w:sz w:val="23"/>
        </w:rPr>
        <w:t xml:space="preserve"> (Name &amp; Address): </w:t>
      </w:r>
    </w:p>
    <w:p w14:paraId="6318A2B1" w14:textId="77777777" w:rsidR="000D49BD" w:rsidRDefault="000D49BD" w:rsidP="000D49BD">
      <w:pPr>
        <w:tabs>
          <w:tab w:val="left" w:pos="0"/>
        </w:tabs>
        <w:ind w:right="35"/>
        <w:jc w:val="both"/>
        <w:rPr>
          <w:sz w:val="23"/>
        </w:rPr>
      </w:pPr>
      <w:r w:rsidRPr="00FE50EB">
        <w:rPr>
          <w:sz w:val="23"/>
        </w:rPr>
        <w:t xml:space="preserve">Witness </w:t>
      </w:r>
      <w:proofErr w:type="gramStart"/>
      <w:r w:rsidRPr="00FE50EB">
        <w:rPr>
          <w:sz w:val="23"/>
        </w:rPr>
        <w:t>2 :</w:t>
      </w:r>
      <w:proofErr w:type="gramEnd"/>
      <w:r w:rsidRPr="00FE50EB">
        <w:rPr>
          <w:sz w:val="23"/>
        </w:rPr>
        <w:t xml:space="preserve"> (Name &amp; Address):</w:t>
      </w:r>
    </w:p>
    <w:p w14:paraId="43265018" w14:textId="77777777" w:rsidR="000D49BD" w:rsidRDefault="000D49BD" w:rsidP="000D49BD">
      <w:pPr>
        <w:tabs>
          <w:tab w:val="left" w:pos="0"/>
        </w:tabs>
        <w:ind w:right="35"/>
        <w:jc w:val="both"/>
        <w:rPr>
          <w:sz w:val="23"/>
        </w:rPr>
      </w:pPr>
    </w:p>
    <w:p w14:paraId="2FDB82DC" w14:textId="77777777" w:rsidR="000D49BD" w:rsidRDefault="000D49BD" w:rsidP="000D49BD">
      <w:pPr>
        <w:tabs>
          <w:tab w:val="left" w:pos="1425"/>
        </w:tabs>
        <w:ind w:left="5040"/>
        <w:jc w:val="center"/>
        <w:rPr>
          <w:rFonts w:ascii="Arial" w:hAnsi="Arial"/>
          <w:b/>
          <w:bCs/>
          <w:sz w:val="22"/>
          <w:szCs w:val="22"/>
        </w:rPr>
      </w:pPr>
    </w:p>
    <w:p w14:paraId="1337F91B" w14:textId="77777777" w:rsidR="000D49BD" w:rsidRPr="00FE50EB" w:rsidRDefault="000D49BD" w:rsidP="000D49BD">
      <w:pPr>
        <w:tabs>
          <w:tab w:val="left" w:pos="0"/>
        </w:tabs>
        <w:ind w:right="35"/>
        <w:jc w:val="both"/>
        <w:rPr>
          <w:sz w:val="23"/>
        </w:rPr>
      </w:pPr>
    </w:p>
    <w:p w14:paraId="655C49B6" w14:textId="77777777" w:rsidR="000D49BD" w:rsidRPr="00FE50EB" w:rsidRDefault="000D49BD" w:rsidP="000D49BD">
      <w:pPr>
        <w:spacing w:before="91"/>
        <w:ind w:right="3458"/>
        <w:rPr>
          <w:i/>
          <w:sz w:val="23"/>
        </w:rPr>
      </w:pPr>
    </w:p>
    <w:p w14:paraId="2084C135" w14:textId="77777777" w:rsidR="000D49BD" w:rsidRPr="000405E8" w:rsidRDefault="000D49BD" w:rsidP="000D49BD">
      <w:pPr>
        <w:pStyle w:val="ListParagraph"/>
        <w:tabs>
          <w:tab w:val="left" w:pos="1710"/>
        </w:tabs>
        <w:spacing w:line="360" w:lineRule="auto"/>
        <w:ind w:left="1011" w:right="655" w:firstLine="0"/>
        <w:jc w:val="center"/>
        <w:rPr>
          <w:rFonts w:ascii="Arial" w:hAnsi="Arial"/>
          <w:b/>
          <w:bCs/>
          <w:u w:val="single"/>
          <w:lang w:val="en-US"/>
        </w:rPr>
      </w:pPr>
      <w:r>
        <w:rPr>
          <w:rFonts w:ascii="Arial" w:hAnsi="Arial"/>
        </w:rPr>
        <w:br w:type="page"/>
      </w:r>
      <w:r w:rsidRPr="000405E8">
        <w:rPr>
          <w:rFonts w:ascii="Arial" w:hAnsi="Arial"/>
          <w:b/>
          <w:bCs/>
          <w:sz w:val="36"/>
          <w:szCs w:val="36"/>
          <w:u w:val="single"/>
          <w:lang w:val="en-US"/>
        </w:rPr>
        <w:lastRenderedPageBreak/>
        <w:t>Class-I Local Supplier</w:t>
      </w:r>
    </w:p>
    <w:p w14:paraId="1FF4CBEC" w14:textId="77777777" w:rsidR="000D49BD" w:rsidRPr="000405E8" w:rsidRDefault="000D49BD" w:rsidP="000D49BD">
      <w:pPr>
        <w:pStyle w:val="ListParagraph"/>
        <w:tabs>
          <w:tab w:val="left" w:pos="1710"/>
        </w:tabs>
        <w:ind w:left="0" w:right="655" w:firstLine="0"/>
        <w:rPr>
          <w:spacing w:val="-4"/>
          <w:sz w:val="24"/>
          <w:szCs w:val="24"/>
        </w:rPr>
      </w:pPr>
      <w:r w:rsidRPr="000405E8">
        <w:rPr>
          <w:spacing w:val="-4"/>
          <w:sz w:val="24"/>
          <w:szCs w:val="24"/>
        </w:rPr>
        <w:t xml:space="preserve">A bidder is required to submit, </w:t>
      </w:r>
      <w:proofErr w:type="spellStart"/>
      <w:r w:rsidRPr="000405E8">
        <w:rPr>
          <w:spacing w:val="-4"/>
          <w:sz w:val="24"/>
          <w:szCs w:val="24"/>
        </w:rPr>
        <w:t>alongwith</w:t>
      </w:r>
      <w:proofErr w:type="spellEnd"/>
      <w:r w:rsidRPr="000405E8">
        <w:rPr>
          <w:spacing w:val="-4"/>
          <w:sz w:val="24"/>
          <w:szCs w:val="24"/>
        </w:rPr>
        <w:t xml:space="preserve"> its technical BID, a self-certification that the item offered meets the local content requirement for ‘Class-I  local supplier’/‘Class-II local supplier’, as the case may be. The self-certification shall also have details of the location(s) at which the local value addition is made. In case, bidder has not submitted the aforesaid certification the bidder will be treated as ‘Non- Local Supplier’.</w:t>
      </w:r>
    </w:p>
    <w:p w14:paraId="0D3FE305" w14:textId="77777777" w:rsidR="000D49BD" w:rsidRPr="000405E8" w:rsidRDefault="000D49BD" w:rsidP="000D49BD">
      <w:pPr>
        <w:pStyle w:val="ListParagraph"/>
        <w:tabs>
          <w:tab w:val="left" w:pos="1710"/>
        </w:tabs>
        <w:ind w:left="0" w:right="655" w:firstLine="0"/>
        <w:rPr>
          <w:spacing w:val="-4"/>
          <w:sz w:val="24"/>
          <w:szCs w:val="24"/>
        </w:rPr>
      </w:pPr>
      <w:r w:rsidRPr="000405E8">
        <w:rPr>
          <w:sz w:val="24"/>
          <w:szCs w:val="24"/>
        </w:rPr>
        <w:t>In the above pretext, the Class-I Local Supplier, Class-II Local Supplier and the Non-Local Supplier are defined as under.</w:t>
      </w:r>
    </w:p>
    <w:p w14:paraId="66F4F8D4" w14:textId="77777777" w:rsidR="000D49BD" w:rsidRPr="000405E8" w:rsidRDefault="000D49BD" w:rsidP="000D49BD">
      <w:pPr>
        <w:pStyle w:val="ListParagraph"/>
        <w:tabs>
          <w:tab w:val="left" w:pos="1710"/>
        </w:tabs>
        <w:spacing w:before="1" w:line="232" w:lineRule="auto"/>
        <w:ind w:left="0" w:right="20" w:firstLine="0"/>
        <w:rPr>
          <w:sz w:val="24"/>
          <w:szCs w:val="24"/>
        </w:rPr>
      </w:pPr>
    </w:p>
    <w:p w14:paraId="5EFAB7D4" w14:textId="77777777" w:rsidR="000D49BD" w:rsidRPr="000405E8" w:rsidRDefault="000D49BD" w:rsidP="000D49BD">
      <w:pPr>
        <w:pStyle w:val="ListParagraph"/>
        <w:numPr>
          <w:ilvl w:val="0"/>
          <w:numId w:val="12"/>
        </w:numPr>
        <w:spacing w:before="1" w:line="232" w:lineRule="auto"/>
        <w:ind w:left="0" w:right="620" w:firstLine="0"/>
        <w:rPr>
          <w:sz w:val="24"/>
          <w:szCs w:val="24"/>
        </w:rPr>
      </w:pPr>
      <w:r w:rsidRPr="000405E8">
        <w:rPr>
          <w:sz w:val="24"/>
          <w:szCs w:val="24"/>
        </w:rPr>
        <w:t>‘Class-I Local Supplier’ means a supplier or service provider, whose goods, services or works offered for procurement, meets the minimum local content as prescribed for ‘Class-I local Supplier’ under this RFP. The local content requirement to categorize a supplier as ‘Class-I local Supplier’ is minimum 50%.</w:t>
      </w:r>
    </w:p>
    <w:p w14:paraId="536B1F8C" w14:textId="77777777" w:rsidR="000D49BD" w:rsidRPr="000405E8" w:rsidRDefault="000D49BD" w:rsidP="000D49BD">
      <w:pPr>
        <w:pStyle w:val="ListParagraph"/>
        <w:spacing w:before="1" w:line="232" w:lineRule="auto"/>
        <w:ind w:left="0" w:right="20"/>
        <w:rPr>
          <w:sz w:val="24"/>
          <w:szCs w:val="24"/>
        </w:rPr>
      </w:pPr>
    </w:p>
    <w:p w14:paraId="4FA62E67" w14:textId="77777777" w:rsidR="000D49BD" w:rsidRPr="000405E8" w:rsidRDefault="000D49BD" w:rsidP="000D49BD">
      <w:pPr>
        <w:pStyle w:val="ListParagraph"/>
        <w:numPr>
          <w:ilvl w:val="0"/>
          <w:numId w:val="12"/>
        </w:numPr>
        <w:spacing w:before="1" w:line="232" w:lineRule="auto"/>
        <w:ind w:left="0" w:right="620" w:firstLine="0"/>
        <w:rPr>
          <w:sz w:val="24"/>
          <w:szCs w:val="24"/>
        </w:rPr>
      </w:pPr>
      <w:r w:rsidRPr="000405E8">
        <w:rPr>
          <w:sz w:val="24"/>
          <w:szCs w:val="24"/>
        </w:rPr>
        <w:t>‘Class-II local Supplier’ means a supplier or service provider, whose goods, services or works offered for procurement, meets the minimum local content as prescribed for ‘Class-II local Supplier’ under this RFP, The local content requirement to categorize a supplier as ‘Class-II local Supplier’ is minimum 20%..</w:t>
      </w:r>
    </w:p>
    <w:p w14:paraId="354EF884" w14:textId="77777777" w:rsidR="000D49BD" w:rsidRPr="000405E8" w:rsidRDefault="000D49BD" w:rsidP="000D49BD">
      <w:pPr>
        <w:pStyle w:val="ListParagraph"/>
        <w:spacing w:before="1" w:line="232" w:lineRule="auto"/>
        <w:ind w:left="0" w:right="20" w:firstLine="0"/>
        <w:rPr>
          <w:sz w:val="24"/>
          <w:szCs w:val="24"/>
        </w:rPr>
      </w:pPr>
    </w:p>
    <w:p w14:paraId="31A0A44A" w14:textId="77777777" w:rsidR="000D49BD" w:rsidRPr="000405E8" w:rsidRDefault="000D49BD" w:rsidP="000D49BD">
      <w:pPr>
        <w:pStyle w:val="ListParagraph"/>
        <w:numPr>
          <w:ilvl w:val="0"/>
          <w:numId w:val="12"/>
        </w:numPr>
        <w:spacing w:before="1" w:line="232" w:lineRule="auto"/>
        <w:ind w:left="0" w:right="620" w:firstLine="0"/>
        <w:rPr>
          <w:sz w:val="24"/>
          <w:szCs w:val="24"/>
        </w:rPr>
      </w:pPr>
      <w:r w:rsidRPr="000405E8">
        <w:rPr>
          <w:sz w:val="24"/>
          <w:szCs w:val="24"/>
        </w:rPr>
        <w:t>Non - local Supplier means a supplier or service provider, whose goods, service or works offered for procurement, has local content less than that prescribed for ‘Class-II local supplier’ under this RFP.</w:t>
      </w:r>
    </w:p>
    <w:p w14:paraId="7ACB7788" w14:textId="77777777" w:rsidR="000D49BD" w:rsidRPr="000405E8" w:rsidRDefault="000D49BD" w:rsidP="000D49BD">
      <w:pPr>
        <w:pStyle w:val="ListParagraph"/>
        <w:spacing w:before="1" w:line="232" w:lineRule="auto"/>
        <w:ind w:left="0" w:right="20" w:firstLine="0"/>
        <w:rPr>
          <w:sz w:val="24"/>
          <w:szCs w:val="24"/>
        </w:rPr>
      </w:pPr>
    </w:p>
    <w:p w14:paraId="6AB595A3" w14:textId="77777777" w:rsidR="000D49BD" w:rsidRPr="000405E8" w:rsidRDefault="000D49BD" w:rsidP="000D49BD">
      <w:pPr>
        <w:pStyle w:val="ListParagraph"/>
        <w:numPr>
          <w:ilvl w:val="0"/>
          <w:numId w:val="12"/>
        </w:numPr>
        <w:spacing w:before="1" w:line="232" w:lineRule="auto"/>
        <w:ind w:left="0" w:right="620" w:firstLine="0"/>
        <w:rPr>
          <w:sz w:val="24"/>
          <w:szCs w:val="24"/>
        </w:rPr>
      </w:pPr>
      <w:r w:rsidRPr="000405E8">
        <w:rPr>
          <w:sz w:val="24"/>
          <w:szCs w:val="24"/>
        </w:rPr>
        <w:t>’Local content’ means the amount of value added in India which shall be the total value of  item  procured (excluding net domestic indirect taxes) minus the value of imported content in the item (including all customs duties) as a proportion of the total value, in percent.</w:t>
      </w:r>
    </w:p>
    <w:p w14:paraId="533A8A85" w14:textId="77777777" w:rsidR="000D49BD" w:rsidRPr="000405E8" w:rsidRDefault="000D49BD" w:rsidP="000D49BD">
      <w:pPr>
        <w:pStyle w:val="ListParagraph"/>
        <w:tabs>
          <w:tab w:val="left" w:pos="1710"/>
        </w:tabs>
        <w:spacing w:before="1" w:line="232" w:lineRule="auto"/>
        <w:ind w:left="0" w:right="20" w:firstLine="0"/>
        <w:rPr>
          <w:sz w:val="24"/>
          <w:szCs w:val="24"/>
        </w:rPr>
      </w:pPr>
    </w:p>
    <w:p w14:paraId="07E0F746" w14:textId="77777777" w:rsidR="000D49BD" w:rsidRDefault="000D49BD" w:rsidP="000D49BD">
      <w:pPr>
        <w:tabs>
          <w:tab w:val="left" w:pos="1425"/>
        </w:tabs>
        <w:jc w:val="both"/>
        <w:rPr>
          <w:spacing w:val="-4"/>
        </w:rPr>
      </w:pPr>
      <w:r w:rsidRPr="000405E8">
        <w:rPr>
          <w:spacing w:val="-4"/>
        </w:rPr>
        <w:t>In case of procurement for a value in excess of Rs. 10 Crores, the ’Class-I local supplier’/ ‘Class-II ‘local supplier' shall provide a certificate from the statutory auditor or cost auditor of the company (in case of companies) or practicing chartered accountant (in respect of suppliers other than companies) giving the percentage of local content.</w:t>
      </w:r>
    </w:p>
    <w:p w14:paraId="5C7ADB92" w14:textId="77777777" w:rsidR="000D49BD" w:rsidRDefault="000D49BD" w:rsidP="000D49BD">
      <w:pPr>
        <w:tabs>
          <w:tab w:val="left" w:pos="1425"/>
        </w:tabs>
        <w:jc w:val="both"/>
        <w:rPr>
          <w:spacing w:val="-4"/>
        </w:rPr>
      </w:pPr>
    </w:p>
    <w:p w14:paraId="70465125" w14:textId="77777777" w:rsidR="000D49BD" w:rsidRDefault="000D49BD" w:rsidP="000D49BD">
      <w:pPr>
        <w:tabs>
          <w:tab w:val="left" w:pos="1425"/>
        </w:tabs>
        <w:jc w:val="both"/>
        <w:rPr>
          <w:spacing w:val="-4"/>
        </w:rPr>
      </w:pPr>
    </w:p>
    <w:p w14:paraId="54A3E1DD" w14:textId="77777777" w:rsidR="000D49BD" w:rsidRPr="00DF170D" w:rsidRDefault="000D49BD" w:rsidP="000D49BD">
      <w:pPr>
        <w:pStyle w:val="ListParagraph"/>
        <w:spacing w:line="360" w:lineRule="auto"/>
        <w:ind w:left="990" w:right="655" w:firstLine="0"/>
        <w:jc w:val="center"/>
        <w:rPr>
          <w:rFonts w:ascii="Arial" w:hAnsi="Arial"/>
          <w:b/>
          <w:bCs/>
          <w:u w:val="single"/>
          <w:lang w:val="en-US"/>
        </w:rPr>
      </w:pPr>
      <w:r>
        <w:rPr>
          <w:rFonts w:ascii="Arial" w:hAnsi="Arial"/>
        </w:rPr>
        <w:br w:type="page"/>
      </w:r>
      <w:r w:rsidRPr="00DF170D">
        <w:rPr>
          <w:rFonts w:ascii="Arial" w:hAnsi="Arial"/>
          <w:b/>
          <w:bCs/>
          <w:u w:val="single"/>
          <w:lang w:val="en-US"/>
        </w:rPr>
        <w:lastRenderedPageBreak/>
        <w:t>Land Border Share certificate</w:t>
      </w:r>
    </w:p>
    <w:p w14:paraId="2E1CCB01" w14:textId="77777777" w:rsidR="000D49BD" w:rsidRPr="00DF170D" w:rsidRDefault="000D49BD" w:rsidP="000D49BD">
      <w:pPr>
        <w:pStyle w:val="ListParagraph"/>
        <w:spacing w:line="228" w:lineRule="auto"/>
        <w:ind w:left="0" w:right="655" w:firstLine="0"/>
        <w:rPr>
          <w:sz w:val="24"/>
        </w:rPr>
      </w:pPr>
      <w:r w:rsidRPr="00DF170D">
        <w:rPr>
          <w:sz w:val="24"/>
        </w:rPr>
        <w:t>For determining the eligibility of Bidder from a country which shares a land border with India the following shall apply:</w:t>
      </w:r>
    </w:p>
    <w:p w14:paraId="21A4B889" w14:textId="77777777" w:rsidR="000D49BD" w:rsidRPr="00DF170D" w:rsidRDefault="000D49BD" w:rsidP="000D49BD">
      <w:pPr>
        <w:pStyle w:val="ListParagraph"/>
        <w:spacing w:line="228" w:lineRule="auto"/>
        <w:ind w:left="0" w:right="655"/>
        <w:rPr>
          <w:sz w:val="24"/>
        </w:rPr>
      </w:pPr>
    </w:p>
    <w:p w14:paraId="47482B13" w14:textId="77777777" w:rsidR="000D49BD" w:rsidRPr="00DF170D" w:rsidRDefault="000D49BD" w:rsidP="000D49BD">
      <w:pPr>
        <w:pStyle w:val="ListParagraph"/>
        <w:numPr>
          <w:ilvl w:val="0"/>
          <w:numId w:val="13"/>
        </w:numPr>
        <w:spacing w:line="228" w:lineRule="auto"/>
        <w:ind w:left="0" w:right="655" w:firstLine="0"/>
        <w:rPr>
          <w:sz w:val="24"/>
        </w:rPr>
      </w:pPr>
      <w:r w:rsidRPr="00DF170D">
        <w:rPr>
          <w:sz w:val="24"/>
        </w:rPr>
        <w:t>Any Bidder from a country which shares a land border with India will be eligible to bid, only if the Bidder is registered with the Competent Authority, specified in Annexure-I of Order (Public Procurement No. 1) issued</w:t>
      </w:r>
      <w:r w:rsidRPr="00DF170D">
        <w:rPr>
          <w:noProof/>
          <w:sz w:val="24"/>
        </w:rPr>
        <w:drawing>
          <wp:anchor distT="0" distB="0" distL="0" distR="0" simplePos="0" relativeHeight="251659264" behindDoc="0" locked="0" layoutInCell="1" allowOverlap="1" wp14:anchorId="1D55DBBF" wp14:editId="4FB13D38">
            <wp:simplePos x="0" y="0"/>
            <wp:positionH relativeFrom="page">
              <wp:posOffset>4630420</wp:posOffset>
            </wp:positionH>
            <wp:positionV relativeFrom="paragraph">
              <wp:posOffset>349885</wp:posOffset>
            </wp:positionV>
            <wp:extent cx="8890" cy="64135"/>
            <wp:effectExtent l="0" t="0" r="29210" b="0"/>
            <wp:wrapNone/>
            <wp:docPr id="6115902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8.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890" cy="641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170D">
        <w:rPr>
          <w:sz w:val="24"/>
        </w:rPr>
        <w:t xml:space="preserve"> by Ministry of Finance, Department of Expenditure Public Procurement Division vide F. No. 6/18/2019-PPD, dated 23</w:t>
      </w:r>
      <w:r w:rsidRPr="00DF170D">
        <w:rPr>
          <w:sz w:val="24"/>
          <w:vertAlign w:val="superscript"/>
        </w:rPr>
        <w:t>rd</w:t>
      </w:r>
      <w:r w:rsidRPr="00DF170D">
        <w:rPr>
          <w:sz w:val="24"/>
        </w:rPr>
        <w:t xml:space="preserve"> July 2020, which shall form an integral part of RFP and DCA (Copy enclosed).</w:t>
      </w:r>
    </w:p>
    <w:p w14:paraId="36A9406F" w14:textId="77777777" w:rsidR="000D49BD" w:rsidRPr="00DF170D" w:rsidRDefault="000D49BD" w:rsidP="000D49BD">
      <w:pPr>
        <w:pStyle w:val="ListParagraph"/>
        <w:spacing w:line="228" w:lineRule="auto"/>
        <w:ind w:left="0" w:right="655" w:firstLine="0"/>
        <w:rPr>
          <w:sz w:val="24"/>
        </w:rPr>
      </w:pPr>
    </w:p>
    <w:p w14:paraId="1619B593" w14:textId="77777777" w:rsidR="000D49BD" w:rsidRPr="00DF170D" w:rsidRDefault="000D49BD" w:rsidP="000D49BD">
      <w:pPr>
        <w:pStyle w:val="ListParagraph"/>
        <w:numPr>
          <w:ilvl w:val="0"/>
          <w:numId w:val="13"/>
        </w:numPr>
        <w:spacing w:line="228" w:lineRule="auto"/>
        <w:ind w:left="0" w:right="655" w:firstLine="0"/>
        <w:rPr>
          <w:sz w:val="24"/>
        </w:rPr>
      </w:pPr>
      <w:r w:rsidRPr="00DF170D">
        <w:rPr>
          <w:noProof/>
        </w:rPr>
        <w:drawing>
          <wp:anchor distT="0" distB="0" distL="0" distR="0" simplePos="0" relativeHeight="251660288" behindDoc="0" locked="0" layoutInCell="1" allowOverlap="1" wp14:anchorId="6DC7B22F" wp14:editId="448F7CBD">
            <wp:simplePos x="0" y="0"/>
            <wp:positionH relativeFrom="page">
              <wp:posOffset>4632960</wp:posOffset>
            </wp:positionH>
            <wp:positionV relativeFrom="paragraph">
              <wp:posOffset>160020</wp:posOffset>
            </wp:positionV>
            <wp:extent cx="12065" cy="191770"/>
            <wp:effectExtent l="0" t="0" r="26035" b="0"/>
            <wp:wrapNone/>
            <wp:docPr id="2039839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0.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065" cy="1917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170D">
        <w:rPr>
          <w:sz w:val="24"/>
        </w:rPr>
        <w:t xml:space="preserve">“Bidder from a country which shares as land border with </w:t>
      </w:r>
      <w:proofErr w:type="spellStart"/>
      <w:r w:rsidRPr="00DF170D">
        <w:rPr>
          <w:sz w:val="24"/>
        </w:rPr>
        <w:t>india</w:t>
      </w:r>
      <w:proofErr w:type="spellEnd"/>
      <w:r w:rsidRPr="00DF170D">
        <w:rPr>
          <w:sz w:val="24"/>
        </w:rPr>
        <w:t>” means:-</w:t>
      </w:r>
    </w:p>
    <w:p w14:paraId="7357744F" w14:textId="77777777" w:rsidR="000D49BD" w:rsidRPr="00DF170D" w:rsidRDefault="000D49BD" w:rsidP="000D49BD">
      <w:pPr>
        <w:pStyle w:val="ListParagraph"/>
        <w:numPr>
          <w:ilvl w:val="0"/>
          <w:numId w:val="14"/>
        </w:numPr>
        <w:spacing w:before="208" w:line="242" w:lineRule="exact"/>
        <w:ind w:left="0" w:right="655"/>
        <w:rPr>
          <w:sz w:val="24"/>
        </w:rPr>
      </w:pPr>
      <w:r w:rsidRPr="00DF170D">
        <w:rPr>
          <w:sz w:val="24"/>
        </w:rPr>
        <w:t>An entity incorporated, established or registered in such a country, or</w:t>
      </w:r>
    </w:p>
    <w:p w14:paraId="7D15E578" w14:textId="77777777" w:rsidR="000D49BD" w:rsidRPr="00DF170D" w:rsidRDefault="000D49BD" w:rsidP="000D49BD">
      <w:pPr>
        <w:pStyle w:val="ListParagraph"/>
        <w:numPr>
          <w:ilvl w:val="0"/>
          <w:numId w:val="14"/>
        </w:numPr>
        <w:spacing w:before="208" w:line="242" w:lineRule="exact"/>
        <w:ind w:left="0" w:right="655"/>
        <w:rPr>
          <w:sz w:val="24"/>
        </w:rPr>
      </w:pPr>
      <w:r w:rsidRPr="00DF170D">
        <w:rPr>
          <w:sz w:val="24"/>
        </w:rPr>
        <w:t>A subsidiary of and entity incorporated, established or registered in such a country; or</w:t>
      </w:r>
    </w:p>
    <w:p w14:paraId="4C1126A7" w14:textId="77777777" w:rsidR="000D49BD" w:rsidRPr="00DF170D" w:rsidRDefault="000D49BD" w:rsidP="000D49BD">
      <w:pPr>
        <w:pStyle w:val="ListParagraph"/>
        <w:numPr>
          <w:ilvl w:val="0"/>
          <w:numId w:val="14"/>
        </w:numPr>
        <w:spacing w:before="208" w:line="242" w:lineRule="exact"/>
        <w:ind w:left="0" w:right="655"/>
        <w:rPr>
          <w:sz w:val="24"/>
        </w:rPr>
      </w:pPr>
      <w:r w:rsidRPr="00DF170D">
        <w:rPr>
          <w:sz w:val="24"/>
        </w:rPr>
        <w:t>An entity substantially controlled through entities incorporated, established or registered in such a country; or</w:t>
      </w:r>
    </w:p>
    <w:p w14:paraId="4904AA76" w14:textId="77777777" w:rsidR="000D49BD" w:rsidRPr="00DF170D" w:rsidRDefault="000D49BD" w:rsidP="000D49BD">
      <w:pPr>
        <w:pStyle w:val="ListParagraph"/>
        <w:numPr>
          <w:ilvl w:val="0"/>
          <w:numId w:val="14"/>
        </w:numPr>
        <w:spacing w:before="208" w:line="242" w:lineRule="exact"/>
        <w:ind w:left="0" w:right="655"/>
        <w:rPr>
          <w:sz w:val="24"/>
        </w:rPr>
      </w:pPr>
      <w:r w:rsidRPr="00DF170D">
        <w:rPr>
          <w:sz w:val="24"/>
        </w:rPr>
        <w:t>An entity whose beneficial owner is situated in such a country; or</w:t>
      </w:r>
    </w:p>
    <w:p w14:paraId="530C49E2" w14:textId="77777777" w:rsidR="000D49BD" w:rsidRPr="00DF170D" w:rsidRDefault="000D49BD" w:rsidP="000D49BD">
      <w:pPr>
        <w:pStyle w:val="ListParagraph"/>
        <w:numPr>
          <w:ilvl w:val="0"/>
          <w:numId w:val="14"/>
        </w:numPr>
        <w:spacing w:before="208" w:line="242" w:lineRule="exact"/>
        <w:ind w:left="0" w:right="655"/>
        <w:rPr>
          <w:sz w:val="24"/>
        </w:rPr>
      </w:pPr>
      <w:r w:rsidRPr="00DF170D">
        <w:rPr>
          <w:sz w:val="24"/>
        </w:rPr>
        <w:t>An Indian (or other) agent of such an entity; or</w:t>
      </w:r>
    </w:p>
    <w:p w14:paraId="197B34DA" w14:textId="77777777" w:rsidR="000D49BD" w:rsidRPr="00DF170D" w:rsidRDefault="000D49BD" w:rsidP="000D49BD">
      <w:pPr>
        <w:pStyle w:val="ListParagraph"/>
        <w:numPr>
          <w:ilvl w:val="0"/>
          <w:numId w:val="14"/>
        </w:numPr>
        <w:spacing w:before="208" w:line="242" w:lineRule="exact"/>
        <w:ind w:left="0" w:right="655"/>
        <w:rPr>
          <w:sz w:val="24"/>
        </w:rPr>
      </w:pPr>
      <w:r w:rsidRPr="00DF170D">
        <w:rPr>
          <w:sz w:val="24"/>
        </w:rPr>
        <w:t>A natural person who is a citizen of such a country; or</w:t>
      </w:r>
    </w:p>
    <w:p w14:paraId="26A74931" w14:textId="77777777" w:rsidR="000D49BD" w:rsidRDefault="000D49BD" w:rsidP="000D49BD">
      <w:pPr>
        <w:pStyle w:val="ListParagraph"/>
        <w:numPr>
          <w:ilvl w:val="0"/>
          <w:numId w:val="14"/>
        </w:numPr>
        <w:spacing w:before="208" w:line="242" w:lineRule="exact"/>
        <w:ind w:left="0" w:right="655"/>
        <w:rPr>
          <w:sz w:val="24"/>
        </w:rPr>
      </w:pPr>
      <w:r w:rsidRPr="00DF170D">
        <w:rPr>
          <w:sz w:val="24"/>
        </w:rPr>
        <w:t xml:space="preserve">A Consortium or joint venture where any member of the consortium or joint venture falls under any of the above. </w:t>
      </w:r>
    </w:p>
    <w:p w14:paraId="7AAFA6E7" w14:textId="77777777" w:rsidR="000D49BD" w:rsidRPr="00DF170D" w:rsidRDefault="000D49BD" w:rsidP="000D49BD">
      <w:pPr>
        <w:pStyle w:val="ListParagraph"/>
        <w:numPr>
          <w:ilvl w:val="0"/>
          <w:numId w:val="13"/>
        </w:numPr>
        <w:spacing w:before="208" w:line="242" w:lineRule="exact"/>
        <w:ind w:left="-426" w:right="655" w:firstLine="0"/>
        <w:rPr>
          <w:sz w:val="24"/>
        </w:rPr>
      </w:pPr>
      <w:r w:rsidRPr="00DF170D">
        <w:t>Beneficial</w:t>
      </w:r>
      <w:r w:rsidRPr="00DF170D">
        <w:rPr>
          <w:spacing w:val="25"/>
        </w:rPr>
        <w:t xml:space="preserve"> </w:t>
      </w:r>
      <w:r w:rsidRPr="00DF170D">
        <w:t>owner</w:t>
      </w:r>
      <w:r w:rsidRPr="00DF170D">
        <w:rPr>
          <w:spacing w:val="13"/>
        </w:rPr>
        <w:t xml:space="preserve"> </w:t>
      </w:r>
      <w:r w:rsidRPr="00DF170D">
        <w:rPr>
          <w:color w:val="151515"/>
        </w:rPr>
        <w:t>for</w:t>
      </w:r>
      <w:r w:rsidRPr="00DF170D">
        <w:rPr>
          <w:color w:val="151515"/>
          <w:spacing w:val="23"/>
        </w:rPr>
        <w:t xml:space="preserve"> </w:t>
      </w:r>
      <w:r w:rsidRPr="00DF170D">
        <w:rPr>
          <w:color w:val="0F0F0F"/>
        </w:rPr>
        <w:t>the</w:t>
      </w:r>
      <w:r w:rsidRPr="00DF170D">
        <w:rPr>
          <w:color w:val="0F0F0F"/>
          <w:spacing w:val="16"/>
        </w:rPr>
        <w:t xml:space="preserve"> </w:t>
      </w:r>
      <w:r w:rsidRPr="00DF170D">
        <w:t>purpose</w:t>
      </w:r>
      <w:r w:rsidRPr="00DF170D">
        <w:rPr>
          <w:spacing w:val="17"/>
        </w:rPr>
        <w:t xml:space="preserve"> </w:t>
      </w:r>
      <w:r w:rsidRPr="00DF170D">
        <w:rPr>
          <w:spacing w:val="-5"/>
        </w:rPr>
        <w:t>of</w:t>
      </w:r>
      <w:r w:rsidRPr="00DF170D">
        <w:t xml:space="preserve"> (ii) above means:</w:t>
      </w:r>
    </w:p>
    <w:p w14:paraId="3FA2DE69" w14:textId="77777777" w:rsidR="000D49BD" w:rsidRPr="00DF170D" w:rsidRDefault="000D49BD" w:rsidP="000D49BD">
      <w:pPr>
        <w:pStyle w:val="BodyText"/>
        <w:tabs>
          <w:tab w:val="left" w:pos="10790"/>
        </w:tabs>
        <w:spacing w:before="1" w:line="230" w:lineRule="exact"/>
        <w:ind w:right="655" w:hanging="337"/>
        <w:jc w:val="both"/>
        <w:rPr>
          <w:spacing w:val="-2"/>
        </w:rPr>
      </w:pPr>
      <w:r w:rsidRPr="00DF170D">
        <w:rPr>
          <w:color w:val="464646"/>
        </w:rPr>
        <w:t xml:space="preserve">1. </w:t>
      </w:r>
      <w:r w:rsidRPr="00DF170D">
        <w:rPr>
          <w:color w:val="464646"/>
        </w:rPr>
        <w:tab/>
        <w:t>I</w:t>
      </w:r>
      <w:r w:rsidRPr="00DF170D">
        <w:t>n</w:t>
      </w:r>
      <w:r w:rsidRPr="00DF170D">
        <w:rPr>
          <w:spacing w:val="40"/>
        </w:rPr>
        <w:t xml:space="preserve"> </w:t>
      </w:r>
      <w:r w:rsidRPr="00DF170D">
        <w:t>case</w:t>
      </w:r>
      <w:r w:rsidRPr="00DF170D">
        <w:rPr>
          <w:spacing w:val="40"/>
        </w:rPr>
        <w:t xml:space="preserve"> </w:t>
      </w:r>
      <w:r w:rsidRPr="00DF170D">
        <w:t>of</w:t>
      </w:r>
      <w:r w:rsidRPr="00DF170D">
        <w:rPr>
          <w:spacing w:val="40"/>
        </w:rPr>
        <w:t xml:space="preserve"> </w:t>
      </w:r>
      <w:r w:rsidRPr="00DF170D">
        <w:rPr>
          <w:color w:val="333333"/>
        </w:rPr>
        <w:t>a</w:t>
      </w:r>
      <w:r w:rsidRPr="00DF170D">
        <w:rPr>
          <w:color w:val="333333"/>
          <w:spacing w:val="40"/>
        </w:rPr>
        <w:t xml:space="preserve"> </w:t>
      </w:r>
      <w:r w:rsidRPr="00DF170D">
        <w:rPr>
          <w:spacing w:val="-2"/>
        </w:rPr>
        <w:t>company or Limited Liability Partnership, the beneficial owner is the natural person(s), who, whether acting alone or together, or through one or more judicial person, has a controlling ownership interest or who exercises control through other means.</w:t>
      </w:r>
    </w:p>
    <w:p w14:paraId="663B2A99" w14:textId="77777777" w:rsidR="000D49BD" w:rsidRPr="00DF170D" w:rsidRDefault="000D49BD" w:rsidP="000D49BD">
      <w:pPr>
        <w:pStyle w:val="BodyText"/>
        <w:spacing w:before="1" w:line="230" w:lineRule="exact"/>
        <w:ind w:right="655"/>
        <w:jc w:val="both"/>
        <w:rPr>
          <w:b/>
          <w:bCs/>
        </w:rPr>
      </w:pPr>
    </w:p>
    <w:p w14:paraId="06DE223A" w14:textId="77777777" w:rsidR="000D49BD" w:rsidRPr="00DF170D" w:rsidRDefault="000D49BD" w:rsidP="000D49BD">
      <w:pPr>
        <w:pStyle w:val="BodyText"/>
        <w:spacing w:before="1" w:line="230" w:lineRule="exact"/>
        <w:ind w:right="655"/>
        <w:jc w:val="both"/>
        <w:rPr>
          <w:b/>
          <w:bCs/>
        </w:rPr>
      </w:pPr>
      <w:r w:rsidRPr="00DF170D">
        <w:rPr>
          <w:b/>
          <w:bCs/>
        </w:rPr>
        <w:t>Explanation:</w:t>
      </w:r>
    </w:p>
    <w:p w14:paraId="12D3BB1A" w14:textId="77777777" w:rsidR="000D49BD" w:rsidRPr="00DF170D" w:rsidRDefault="000D49BD" w:rsidP="000D49BD">
      <w:pPr>
        <w:pStyle w:val="ListParagraph"/>
        <w:numPr>
          <w:ilvl w:val="0"/>
          <w:numId w:val="15"/>
        </w:numPr>
        <w:tabs>
          <w:tab w:val="left" w:pos="0"/>
        </w:tabs>
        <w:spacing w:before="208" w:line="242" w:lineRule="exact"/>
        <w:ind w:left="0" w:right="655"/>
        <w:rPr>
          <w:spacing w:val="-2"/>
          <w:sz w:val="24"/>
          <w:szCs w:val="24"/>
        </w:rPr>
      </w:pPr>
      <w:r w:rsidRPr="00DF170D">
        <w:t>"</w:t>
      </w:r>
      <w:r w:rsidRPr="00DF170D">
        <w:rPr>
          <w:spacing w:val="-2"/>
          <w:sz w:val="24"/>
          <w:szCs w:val="24"/>
        </w:rPr>
        <w:t>Controlling ownership interest" means ownership of or entitlement to more than twenty-five per cent of shares or capital or profits of the company.</w:t>
      </w:r>
    </w:p>
    <w:p w14:paraId="5FBD987B" w14:textId="77777777" w:rsidR="000D49BD" w:rsidRPr="00DF170D" w:rsidRDefault="000D49BD" w:rsidP="000D49BD">
      <w:pPr>
        <w:pStyle w:val="ListParagraph"/>
        <w:numPr>
          <w:ilvl w:val="0"/>
          <w:numId w:val="15"/>
        </w:numPr>
        <w:tabs>
          <w:tab w:val="left" w:pos="0"/>
        </w:tabs>
        <w:spacing w:before="208" w:line="242" w:lineRule="exact"/>
        <w:ind w:left="0" w:right="655"/>
        <w:rPr>
          <w:spacing w:val="-2"/>
          <w:sz w:val="24"/>
          <w:szCs w:val="24"/>
        </w:rPr>
      </w:pPr>
      <w:r w:rsidRPr="00DF170D">
        <w:rPr>
          <w:spacing w:val="-2"/>
          <w:sz w:val="24"/>
          <w:szCs w:val="24"/>
        </w:rPr>
        <w:t>"Control" snail include the right to appoint majority of the directors or to control the management or  policy decisions including by virtue of their shareholding or management rights or shareholding agreements or voting agreements;.</w:t>
      </w:r>
    </w:p>
    <w:p w14:paraId="078F7DD4" w14:textId="77777777" w:rsidR="000D49BD" w:rsidRPr="00DF170D" w:rsidRDefault="000D49BD" w:rsidP="000D49BD">
      <w:pPr>
        <w:pStyle w:val="ListParagraph"/>
        <w:tabs>
          <w:tab w:val="left" w:pos="3150"/>
        </w:tabs>
        <w:spacing w:before="208" w:line="242" w:lineRule="exact"/>
        <w:ind w:left="567" w:right="655" w:hanging="425"/>
        <w:rPr>
          <w:spacing w:val="-2"/>
          <w:sz w:val="24"/>
          <w:szCs w:val="24"/>
        </w:rPr>
      </w:pPr>
      <w:r w:rsidRPr="00DF170D">
        <w:rPr>
          <w:spacing w:val="-2"/>
          <w:sz w:val="24"/>
          <w:szCs w:val="24"/>
        </w:rPr>
        <w:t>2.  In case of a partnership firm, the act beneficial owner is the natural person(s) who, whether alone or together, or through one or more judicial person: has ownership of entitlement to more than fifteen percent of capital or profits of the partnership;</w:t>
      </w:r>
    </w:p>
    <w:p w14:paraId="26DAEB02" w14:textId="77777777" w:rsidR="000D49BD" w:rsidRPr="00DF170D" w:rsidRDefault="000D49BD" w:rsidP="000D49BD">
      <w:pPr>
        <w:pStyle w:val="ListParagraph"/>
        <w:tabs>
          <w:tab w:val="left" w:pos="3150"/>
        </w:tabs>
        <w:spacing w:before="208" w:line="242" w:lineRule="exact"/>
        <w:ind w:left="567" w:right="655" w:hanging="425"/>
        <w:rPr>
          <w:spacing w:val="-2"/>
          <w:sz w:val="24"/>
          <w:szCs w:val="24"/>
        </w:rPr>
      </w:pPr>
      <w:r w:rsidRPr="00DF170D">
        <w:rPr>
          <w:spacing w:val="-2"/>
          <w:sz w:val="24"/>
          <w:szCs w:val="24"/>
        </w:rPr>
        <w:t>3.</w:t>
      </w:r>
      <w:r w:rsidRPr="00DF170D">
        <w:rPr>
          <w:spacing w:val="-2"/>
          <w:sz w:val="24"/>
          <w:szCs w:val="24"/>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w:t>
      </w:r>
    </w:p>
    <w:p w14:paraId="37768006" w14:textId="77777777" w:rsidR="000D49BD" w:rsidRPr="00DF170D" w:rsidRDefault="000D49BD" w:rsidP="000D49BD">
      <w:pPr>
        <w:pStyle w:val="ListParagraph"/>
        <w:tabs>
          <w:tab w:val="left" w:pos="3150"/>
        </w:tabs>
        <w:spacing w:before="208" w:line="242" w:lineRule="exact"/>
        <w:ind w:left="567" w:right="655" w:hanging="425"/>
        <w:rPr>
          <w:spacing w:val="-2"/>
          <w:sz w:val="24"/>
          <w:szCs w:val="24"/>
        </w:rPr>
      </w:pPr>
      <w:r w:rsidRPr="00DF170D">
        <w:rPr>
          <w:spacing w:val="-2"/>
          <w:sz w:val="24"/>
          <w:szCs w:val="24"/>
        </w:rPr>
        <w:t xml:space="preserve">4.  </w:t>
      </w:r>
      <w:r w:rsidRPr="00DF170D">
        <w:rPr>
          <w:spacing w:val="-2"/>
          <w:sz w:val="24"/>
          <w:szCs w:val="24"/>
        </w:rPr>
        <w:tab/>
        <w:t>Where no natural person is identified under (1 ) or (2) or (3) above, the beneficial owner is the relevant natural person who holds the position of senior managing official;</w:t>
      </w:r>
    </w:p>
    <w:p w14:paraId="581A26EB" w14:textId="77777777" w:rsidR="000D49BD" w:rsidRPr="00DF170D" w:rsidRDefault="000D49BD" w:rsidP="000D49BD">
      <w:pPr>
        <w:pStyle w:val="ListParagraph"/>
        <w:tabs>
          <w:tab w:val="left" w:pos="3150"/>
        </w:tabs>
        <w:spacing w:before="208" w:line="242" w:lineRule="exact"/>
        <w:ind w:left="567" w:right="655" w:hanging="425"/>
        <w:rPr>
          <w:spacing w:val="-2"/>
          <w:sz w:val="24"/>
          <w:szCs w:val="24"/>
        </w:rPr>
      </w:pPr>
      <w:r w:rsidRPr="00DF170D">
        <w:rPr>
          <w:spacing w:val="-2"/>
          <w:sz w:val="24"/>
          <w:szCs w:val="24"/>
        </w:rPr>
        <w:t xml:space="preserve">5. </w:t>
      </w:r>
      <w:r w:rsidRPr="00DF170D">
        <w:rPr>
          <w:spacing w:val="-2"/>
          <w:sz w:val="24"/>
          <w:szCs w:val="24"/>
        </w:rPr>
        <w:tab/>
        <w:t xml:space="preserve">In case of a trust, the identification of beneficial owner(s) shall include identification </w:t>
      </w:r>
      <w:r w:rsidRPr="00DF170D">
        <w:rPr>
          <w:spacing w:val="-2"/>
          <w:sz w:val="24"/>
          <w:szCs w:val="24"/>
        </w:rPr>
        <w:lastRenderedPageBreak/>
        <w:t>of the author of the trust. the trustee, the beneficiaries with fifteen percent or more Interest in the trust and any other natural person exercising ultimate effective control over the trust through a chain of control or ownership.</w:t>
      </w:r>
    </w:p>
    <w:p w14:paraId="7E53DCCF" w14:textId="77777777" w:rsidR="000D49BD" w:rsidRPr="00DF170D" w:rsidRDefault="000D49BD" w:rsidP="000D49BD">
      <w:pPr>
        <w:pStyle w:val="ListParagraph"/>
        <w:numPr>
          <w:ilvl w:val="0"/>
          <w:numId w:val="16"/>
        </w:numPr>
        <w:spacing w:before="208" w:line="242" w:lineRule="exact"/>
        <w:ind w:left="567" w:right="655" w:firstLine="0"/>
        <w:rPr>
          <w:spacing w:val="-2"/>
          <w:sz w:val="24"/>
          <w:szCs w:val="24"/>
        </w:rPr>
      </w:pPr>
      <w:r w:rsidRPr="00DF170D">
        <w:rPr>
          <w:spacing w:val="-2"/>
          <w:sz w:val="24"/>
          <w:szCs w:val="24"/>
        </w:rPr>
        <w:t>An Agent is a person employed  to do any act for another, or to represent another in dealings with third person.</w:t>
      </w:r>
    </w:p>
    <w:p w14:paraId="724AF06D" w14:textId="77777777" w:rsidR="000D49BD" w:rsidRPr="00DF170D" w:rsidRDefault="000D49BD" w:rsidP="000D49BD">
      <w:pPr>
        <w:pStyle w:val="ListParagraph"/>
        <w:numPr>
          <w:ilvl w:val="0"/>
          <w:numId w:val="16"/>
        </w:numPr>
        <w:spacing w:before="208" w:line="242" w:lineRule="exact"/>
        <w:ind w:left="567" w:right="655" w:firstLine="0"/>
        <w:rPr>
          <w:spacing w:val="-2"/>
          <w:sz w:val="24"/>
          <w:szCs w:val="24"/>
        </w:rPr>
      </w:pPr>
      <w:r w:rsidRPr="00DF170D">
        <w:rPr>
          <w:spacing w:val="-2"/>
          <w:sz w:val="24"/>
          <w:szCs w:val="24"/>
        </w:rPr>
        <w:t>The Selected Bidder shall not be allowed to sub-contract works to any contractor from a country which shares a land border with India unless such contractor is registered with the Competent Authority. The definition of “contractor from a country which shares a land Border with India” shall be as in Clause 2.2.1(d)(ii) above.</w:t>
      </w:r>
    </w:p>
    <w:p w14:paraId="3FF66FEC" w14:textId="77777777" w:rsidR="000D49BD" w:rsidRPr="00DF170D" w:rsidRDefault="000D49BD" w:rsidP="000D49BD">
      <w:pPr>
        <w:spacing w:before="212"/>
        <w:ind w:right="655"/>
        <w:jc w:val="both"/>
        <w:rPr>
          <w:b/>
          <w:bCs/>
          <w:u w:val="single"/>
        </w:rPr>
      </w:pPr>
      <w:r w:rsidRPr="00DF170D">
        <w:rPr>
          <w:b/>
          <w:bCs/>
          <w:u w:val="single"/>
        </w:rPr>
        <w:t>Certificate regarding Compliance:</w:t>
      </w:r>
    </w:p>
    <w:p w14:paraId="6C3080FB" w14:textId="77777777" w:rsidR="000D49BD" w:rsidRPr="00DF170D" w:rsidRDefault="000D49BD" w:rsidP="000D49BD">
      <w:pPr>
        <w:spacing w:line="211" w:lineRule="auto"/>
        <w:ind w:right="655" w:firstLine="15"/>
        <w:jc w:val="both"/>
      </w:pPr>
    </w:p>
    <w:p w14:paraId="1BD10BA1" w14:textId="77777777" w:rsidR="000D49BD" w:rsidRPr="00DF170D" w:rsidRDefault="000D49BD" w:rsidP="000D49BD">
      <w:pPr>
        <w:pStyle w:val="ListParagraph"/>
        <w:tabs>
          <w:tab w:val="left" w:pos="2552"/>
        </w:tabs>
        <w:spacing w:before="208" w:line="242" w:lineRule="exact"/>
        <w:ind w:left="0" w:right="655" w:firstLine="0"/>
        <w:rPr>
          <w:spacing w:val="-2"/>
          <w:sz w:val="24"/>
          <w:szCs w:val="24"/>
        </w:rPr>
      </w:pPr>
      <w:r w:rsidRPr="00DF170D">
        <w:rPr>
          <w:spacing w:val="-2"/>
          <w:sz w:val="24"/>
          <w:szCs w:val="24"/>
        </w:rPr>
        <w:t>A certificate on the letter head of the Bidder shall be required to be submitted by the bidders certifying the following:</w:t>
      </w:r>
    </w:p>
    <w:p w14:paraId="3DB7EF70" w14:textId="77777777" w:rsidR="000D49BD" w:rsidRPr="00DF170D" w:rsidRDefault="000D49BD" w:rsidP="000D49BD">
      <w:pPr>
        <w:pStyle w:val="ListParagraph"/>
        <w:tabs>
          <w:tab w:val="left" w:pos="2552"/>
        </w:tabs>
        <w:spacing w:before="208" w:line="242" w:lineRule="exact"/>
        <w:ind w:left="0" w:right="655" w:firstLine="0"/>
        <w:rPr>
          <w:spacing w:val="-2"/>
          <w:sz w:val="24"/>
          <w:szCs w:val="24"/>
        </w:rPr>
      </w:pPr>
      <w:r w:rsidRPr="00DF170D">
        <w:rPr>
          <w:spacing w:val="-2"/>
          <w:sz w:val="24"/>
          <w:szCs w:val="24"/>
        </w:rPr>
        <w:t>“I have read the clause regarding restrictions on procurement from a bidder of a country which shares a land border with India and on sub-contracting to contractors from such countries; I certify that this bidder is not from a country or, if from such a country, has been registered with the Competent Authority as defined in Public Procurement Order no, F.no.6/18/2019- PPD dated 23rd July 2020, I hereby entity that this bidder fulfils all requirements in this regard and is eligible to be considered.”</w:t>
      </w:r>
    </w:p>
    <w:p w14:paraId="54696E42" w14:textId="77777777" w:rsidR="000D49BD" w:rsidRPr="00DF170D" w:rsidRDefault="000D49BD" w:rsidP="000D49BD">
      <w:pPr>
        <w:pStyle w:val="ListParagraph"/>
        <w:tabs>
          <w:tab w:val="left" w:pos="2552"/>
        </w:tabs>
        <w:spacing w:before="208" w:line="242" w:lineRule="exact"/>
        <w:ind w:left="0" w:right="655" w:firstLine="0"/>
        <w:rPr>
          <w:spacing w:val="-2"/>
          <w:sz w:val="24"/>
          <w:szCs w:val="24"/>
        </w:rPr>
      </w:pPr>
      <w:r w:rsidRPr="00DF170D">
        <w:rPr>
          <w:spacing w:val="-2"/>
          <w:sz w:val="24"/>
          <w:szCs w:val="24"/>
        </w:rPr>
        <w:t>It may be noted that in case the above certification is found to be false, this would be a ground for immediate rejection of Bid/termination and further legal action in accordance with law.</w:t>
      </w:r>
    </w:p>
    <w:p w14:paraId="6BB7BA42" w14:textId="77777777" w:rsidR="000D49BD" w:rsidRPr="00DF170D" w:rsidRDefault="000D49BD" w:rsidP="000D49BD">
      <w:pPr>
        <w:pStyle w:val="BodyText"/>
        <w:spacing w:before="5"/>
        <w:ind w:right="655"/>
        <w:jc w:val="both"/>
        <w:rPr>
          <w:sz w:val="22"/>
          <w:szCs w:val="22"/>
        </w:rPr>
      </w:pPr>
    </w:p>
    <w:p w14:paraId="02715F7B" w14:textId="77777777" w:rsidR="000D49BD" w:rsidRPr="00DF170D" w:rsidRDefault="000D49BD" w:rsidP="000D49BD">
      <w:pPr>
        <w:ind w:right="655"/>
        <w:jc w:val="both"/>
        <w:rPr>
          <w:b/>
          <w:bCs/>
          <w:u w:val="single"/>
        </w:rPr>
      </w:pPr>
      <w:r w:rsidRPr="00DF170D">
        <w:rPr>
          <w:b/>
          <w:bCs/>
          <w:u w:val="single"/>
        </w:rPr>
        <w:t>Validity of Registration:</w:t>
      </w:r>
    </w:p>
    <w:p w14:paraId="52689B91" w14:textId="77777777" w:rsidR="000D49BD" w:rsidRPr="00DF170D" w:rsidRDefault="000D49BD" w:rsidP="000D49BD">
      <w:pPr>
        <w:spacing w:before="3"/>
        <w:ind w:right="655"/>
        <w:jc w:val="both"/>
      </w:pPr>
    </w:p>
    <w:p w14:paraId="1224F820" w14:textId="77777777" w:rsidR="000D49BD" w:rsidRDefault="000D49BD" w:rsidP="000D49BD">
      <w:pPr>
        <w:tabs>
          <w:tab w:val="left" w:pos="1425"/>
        </w:tabs>
        <w:jc w:val="both"/>
        <w:rPr>
          <w:spacing w:val="-2"/>
        </w:rPr>
      </w:pPr>
      <w:r w:rsidRPr="00DF170D">
        <w:rPr>
          <w:spacing w:val="-2"/>
        </w:rPr>
        <w:t>In respect of RFP, registration should be valid at the time of submission of bids and at the time of acceptance of bids. If the Bidder was validly registered at the time of acceptance, registration shall</w:t>
      </w:r>
      <w:r>
        <w:rPr>
          <w:spacing w:val="-2"/>
        </w:rPr>
        <w:t xml:space="preserve"> </w:t>
      </w:r>
      <w:r w:rsidRPr="00DF170D">
        <w:rPr>
          <w:spacing w:val="-2"/>
        </w:rPr>
        <w:t>not be a relevant consideration during contract execution.</w:t>
      </w:r>
    </w:p>
    <w:p w14:paraId="2F4FA411" w14:textId="77777777" w:rsidR="00DB2662" w:rsidRDefault="00DB2662"/>
    <w:sectPr w:rsidR="00DB26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838BF"/>
    <w:multiLevelType w:val="hybridMultilevel"/>
    <w:tmpl w:val="44224DE0"/>
    <w:lvl w:ilvl="0" w:tplc="FFFFFFFF">
      <w:start w:val="1"/>
      <w:numFmt w:val="lowerLetter"/>
      <w:lvlText w:val="(%1)"/>
      <w:lvlJc w:val="left"/>
      <w:pPr>
        <w:ind w:left="2706" w:hanging="437"/>
      </w:pPr>
      <w:rPr>
        <w:rFonts w:ascii="Times New Roman" w:eastAsia="Times New Roman" w:hAnsi="Times New Roman" w:cs="Times New Roman" w:hint="default"/>
        <w:w w:val="101"/>
        <w:sz w:val="23"/>
        <w:szCs w:val="23"/>
        <w:lang w:val="en-US" w:eastAsia="en-US" w:bidi="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B08E1"/>
    <w:multiLevelType w:val="hybridMultilevel"/>
    <w:tmpl w:val="265AD338"/>
    <w:lvl w:ilvl="0" w:tplc="FFFFFFFF">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FFFFFFFF">
      <w:numFmt w:val="bullet"/>
      <w:lvlText w:val="•"/>
      <w:lvlJc w:val="left"/>
      <w:pPr>
        <w:ind w:left="2590" w:hanging="351"/>
      </w:pPr>
      <w:rPr>
        <w:rFonts w:hint="default"/>
        <w:lang w:val="en-US" w:eastAsia="en-US" w:bidi="en-US"/>
      </w:rPr>
    </w:lvl>
    <w:lvl w:ilvl="2" w:tplc="FFFFFFFF">
      <w:numFmt w:val="bullet"/>
      <w:lvlText w:val="•"/>
      <w:lvlJc w:val="left"/>
      <w:pPr>
        <w:ind w:left="3501" w:hanging="351"/>
      </w:pPr>
      <w:rPr>
        <w:rFonts w:hint="default"/>
        <w:lang w:val="en-US" w:eastAsia="en-US" w:bidi="en-US"/>
      </w:rPr>
    </w:lvl>
    <w:lvl w:ilvl="3" w:tplc="FFFFFFFF">
      <w:numFmt w:val="bullet"/>
      <w:lvlText w:val="•"/>
      <w:lvlJc w:val="left"/>
      <w:pPr>
        <w:ind w:left="4411" w:hanging="351"/>
      </w:pPr>
      <w:rPr>
        <w:rFonts w:hint="default"/>
        <w:lang w:val="en-US" w:eastAsia="en-US" w:bidi="en-US"/>
      </w:rPr>
    </w:lvl>
    <w:lvl w:ilvl="4" w:tplc="FFFFFFFF">
      <w:numFmt w:val="bullet"/>
      <w:lvlText w:val="•"/>
      <w:lvlJc w:val="left"/>
      <w:pPr>
        <w:ind w:left="5322" w:hanging="351"/>
      </w:pPr>
      <w:rPr>
        <w:rFonts w:hint="default"/>
        <w:lang w:val="en-US" w:eastAsia="en-US" w:bidi="en-US"/>
      </w:rPr>
    </w:lvl>
    <w:lvl w:ilvl="5" w:tplc="FFFFFFFF">
      <w:numFmt w:val="bullet"/>
      <w:lvlText w:val="•"/>
      <w:lvlJc w:val="left"/>
      <w:pPr>
        <w:ind w:left="6232" w:hanging="351"/>
      </w:pPr>
      <w:rPr>
        <w:rFonts w:hint="default"/>
        <w:lang w:val="en-US" w:eastAsia="en-US" w:bidi="en-US"/>
      </w:rPr>
    </w:lvl>
    <w:lvl w:ilvl="6" w:tplc="FFFFFFFF">
      <w:numFmt w:val="bullet"/>
      <w:lvlText w:val="•"/>
      <w:lvlJc w:val="left"/>
      <w:pPr>
        <w:ind w:left="7143" w:hanging="351"/>
      </w:pPr>
      <w:rPr>
        <w:rFonts w:hint="default"/>
        <w:lang w:val="en-US" w:eastAsia="en-US" w:bidi="en-US"/>
      </w:rPr>
    </w:lvl>
    <w:lvl w:ilvl="7" w:tplc="FFFFFFFF">
      <w:numFmt w:val="bullet"/>
      <w:lvlText w:val="•"/>
      <w:lvlJc w:val="left"/>
      <w:pPr>
        <w:ind w:left="8053" w:hanging="351"/>
      </w:pPr>
      <w:rPr>
        <w:rFonts w:hint="default"/>
        <w:lang w:val="en-US" w:eastAsia="en-US" w:bidi="en-US"/>
      </w:rPr>
    </w:lvl>
    <w:lvl w:ilvl="8" w:tplc="FFFFFFFF">
      <w:numFmt w:val="bullet"/>
      <w:lvlText w:val="•"/>
      <w:lvlJc w:val="left"/>
      <w:pPr>
        <w:ind w:left="8964" w:hanging="351"/>
      </w:pPr>
      <w:rPr>
        <w:rFonts w:hint="default"/>
        <w:lang w:val="en-US" w:eastAsia="en-US" w:bidi="en-US"/>
      </w:rPr>
    </w:lvl>
  </w:abstractNum>
  <w:abstractNum w:abstractNumId="2" w15:restartNumberingAfterBreak="0">
    <w:nsid w:val="1ADE7F0E"/>
    <w:multiLevelType w:val="hybridMultilevel"/>
    <w:tmpl w:val="5B46F78A"/>
    <w:lvl w:ilvl="0" w:tplc="FFFFFFFF">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FFFFFFFF">
      <w:numFmt w:val="bullet"/>
      <w:lvlText w:val="•"/>
      <w:lvlJc w:val="left"/>
      <w:pPr>
        <w:ind w:left="2590" w:hanging="351"/>
      </w:pPr>
      <w:rPr>
        <w:rFonts w:hint="default"/>
        <w:lang w:val="en-US" w:eastAsia="en-US" w:bidi="en-US"/>
      </w:rPr>
    </w:lvl>
    <w:lvl w:ilvl="2" w:tplc="FFFFFFFF">
      <w:numFmt w:val="bullet"/>
      <w:lvlText w:val="•"/>
      <w:lvlJc w:val="left"/>
      <w:pPr>
        <w:ind w:left="3501" w:hanging="351"/>
      </w:pPr>
      <w:rPr>
        <w:rFonts w:hint="default"/>
        <w:lang w:val="en-US" w:eastAsia="en-US" w:bidi="en-US"/>
      </w:rPr>
    </w:lvl>
    <w:lvl w:ilvl="3" w:tplc="FFFFFFFF">
      <w:numFmt w:val="bullet"/>
      <w:lvlText w:val="•"/>
      <w:lvlJc w:val="left"/>
      <w:pPr>
        <w:ind w:left="4411" w:hanging="351"/>
      </w:pPr>
      <w:rPr>
        <w:rFonts w:hint="default"/>
        <w:lang w:val="en-US" w:eastAsia="en-US" w:bidi="en-US"/>
      </w:rPr>
    </w:lvl>
    <w:lvl w:ilvl="4" w:tplc="FFFFFFFF">
      <w:numFmt w:val="bullet"/>
      <w:lvlText w:val="•"/>
      <w:lvlJc w:val="left"/>
      <w:pPr>
        <w:ind w:left="5322" w:hanging="351"/>
      </w:pPr>
      <w:rPr>
        <w:rFonts w:hint="default"/>
        <w:lang w:val="en-US" w:eastAsia="en-US" w:bidi="en-US"/>
      </w:rPr>
    </w:lvl>
    <w:lvl w:ilvl="5" w:tplc="FFFFFFFF">
      <w:numFmt w:val="bullet"/>
      <w:lvlText w:val="•"/>
      <w:lvlJc w:val="left"/>
      <w:pPr>
        <w:ind w:left="6232" w:hanging="351"/>
      </w:pPr>
      <w:rPr>
        <w:rFonts w:hint="default"/>
        <w:lang w:val="en-US" w:eastAsia="en-US" w:bidi="en-US"/>
      </w:rPr>
    </w:lvl>
    <w:lvl w:ilvl="6" w:tplc="FFFFFFFF">
      <w:numFmt w:val="bullet"/>
      <w:lvlText w:val="•"/>
      <w:lvlJc w:val="left"/>
      <w:pPr>
        <w:ind w:left="7143" w:hanging="351"/>
      </w:pPr>
      <w:rPr>
        <w:rFonts w:hint="default"/>
        <w:lang w:val="en-US" w:eastAsia="en-US" w:bidi="en-US"/>
      </w:rPr>
    </w:lvl>
    <w:lvl w:ilvl="7" w:tplc="FFFFFFFF">
      <w:numFmt w:val="bullet"/>
      <w:lvlText w:val="•"/>
      <w:lvlJc w:val="left"/>
      <w:pPr>
        <w:ind w:left="8053" w:hanging="351"/>
      </w:pPr>
      <w:rPr>
        <w:rFonts w:hint="default"/>
        <w:lang w:val="en-US" w:eastAsia="en-US" w:bidi="en-US"/>
      </w:rPr>
    </w:lvl>
    <w:lvl w:ilvl="8" w:tplc="FFFFFFFF">
      <w:numFmt w:val="bullet"/>
      <w:lvlText w:val="•"/>
      <w:lvlJc w:val="left"/>
      <w:pPr>
        <w:ind w:left="8964" w:hanging="351"/>
      </w:pPr>
      <w:rPr>
        <w:rFonts w:hint="default"/>
        <w:lang w:val="en-US" w:eastAsia="en-US" w:bidi="en-US"/>
      </w:rPr>
    </w:lvl>
  </w:abstractNum>
  <w:abstractNum w:abstractNumId="3" w15:restartNumberingAfterBreak="0">
    <w:nsid w:val="341A026B"/>
    <w:multiLevelType w:val="hybridMultilevel"/>
    <w:tmpl w:val="07F21B7A"/>
    <w:lvl w:ilvl="0" w:tplc="FFFFFFFF">
      <w:start w:val="1"/>
      <w:numFmt w:val="lowerLetter"/>
      <w:lvlText w:val="%1)"/>
      <w:lvlJc w:val="left"/>
      <w:pPr>
        <w:ind w:left="3485" w:hanging="360"/>
      </w:pPr>
    </w:lvl>
    <w:lvl w:ilvl="1" w:tplc="FFFFFFFF" w:tentative="1">
      <w:start w:val="1"/>
      <w:numFmt w:val="lowerLetter"/>
      <w:lvlText w:val="%2."/>
      <w:lvlJc w:val="left"/>
      <w:pPr>
        <w:ind w:left="4205" w:hanging="360"/>
      </w:pPr>
    </w:lvl>
    <w:lvl w:ilvl="2" w:tplc="FFFFFFFF" w:tentative="1">
      <w:start w:val="1"/>
      <w:numFmt w:val="lowerRoman"/>
      <w:lvlText w:val="%3."/>
      <w:lvlJc w:val="right"/>
      <w:pPr>
        <w:ind w:left="4925" w:hanging="180"/>
      </w:pPr>
    </w:lvl>
    <w:lvl w:ilvl="3" w:tplc="FFFFFFFF" w:tentative="1">
      <w:start w:val="1"/>
      <w:numFmt w:val="decimal"/>
      <w:lvlText w:val="%4."/>
      <w:lvlJc w:val="left"/>
      <w:pPr>
        <w:ind w:left="5645" w:hanging="360"/>
      </w:pPr>
    </w:lvl>
    <w:lvl w:ilvl="4" w:tplc="FFFFFFFF" w:tentative="1">
      <w:start w:val="1"/>
      <w:numFmt w:val="lowerLetter"/>
      <w:lvlText w:val="%5."/>
      <w:lvlJc w:val="left"/>
      <w:pPr>
        <w:ind w:left="6365" w:hanging="360"/>
      </w:pPr>
    </w:lvl>
    <w:lvl w:ilvl="5" w:tplc="FFFFFFFF" w:tentative="1">
      <w:start w:val="1"/>
      <w:numFmt w:val="lowerRoman"/>
      <w:lvlText w:val="%6."/>
      <w:lvlJc w:val="right"/>
      <w:pPr>
        <w:ind w:left="7085" w:hanging="180"/>
      </w:pPr>
    </w:lvl>
    <w:lvl w:ilvl="6" w:tplc="FFFFFFFF" w:tentative="1">
      <w:start w:val="1"/>
      <w:numFmt w:val="decimal"/>
      <w:lvlText w:val="%7."/>
      <w:lvlJc w:val="left"/>
      <w:pPr>
        <w:ind w:left="7805" w:hanging="360"/>
      </w:pPr>
    </w:lvl>
    <w:lvl w:ilvl="7" w:tplc="FFFFFFFF" w:tentative="1">
      <w:start w:val="1"/>
      <w:numFmt w:val="lowerLetter"/>
      <w:lvlText w:val="%8."/>
      <w:lvlJc w:val="left"/>
      <w:pPr>
        <w:ind w:left="8525" w:hanging="360"/>
      </w:pPr>
    </w:lvl>
    <w:lvl w:ilvl="8" w:tplc="FFFFFFFF" w:tentative="1">
      <w:start w:val="1"/>
      <w:numFmt w:val="lowerRoman"/>
      <w:lvlText w:val="%9."/>
      <w:lvlJc w:val="right"/>
      <w:pPr>
        <w:ind w:left="9245" w:hanging="180"/>
      </w:pPr>
    </w:lvl>
  </w:abstractNum>
  <w:abstractNum w:abstractNumId="4" w15:restartNumberingAfterBreak="0">
    <w:nsid w:val="35CF0CA9"/>
    <w:multiLevelType w:val="hybridMultilevel"/>
    <w:tmpl w:val="D5ACA420"/>
    <w:lvl w:ilvl="0" w:tplc="D9A4F508">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9213962"/>
    <w:multiLevelType w:val="hybridMultilevel"/>
    <w:tmpl w:val="5DD884CA"/>
    <w:lvl w:ilvl="0" w:tplc="1BE0C090">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6F963E8"/>
    <w:multiLevelType w:val="hybridMultilevel"/>
    <w:tmpl w:val="045ED430"/>
    <w:lvl w:ilvl="0" w:tplc="809C41C8">
      <w:start w:val="1"/>
      <w:numFmt w:val="lowerRoman"/>
      <w:lvlText w:val="(%1)"/>
      <w:lvlJc w:val="left"/>
      <w:pPr>
        <w:ind w:left="4590" w:hanging="360"/>
      </w:pPr>
      <w:rPr>
        <w:rFonts w:ascii="Trebuchet MS" w:eastAsia="Trebuchet MS" w:hAnsi="Trebuchet MS" w:cs="Trebuchet MS" w:hint="default"/>
        <w:b w:val="0"/>
        <w:bCs w:val="0"/>
        <w:i w:val="0"/>
        <w:iCs w:val="0"/>
        <w:spacing w:val="-1"/>
        <w:w w:val="98"/>
        <w:sz w:val="21"/>
        <w:szCs w:val="21"/>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89229E3"/>
    <w:multiLevelType w:val="hybridMultilevel"/>
    <w:tmpl w:val="333CFD44"/>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D182675"/>
    <w:multiLevelType w:val="hybridMultilevel"/>
    <w:tmpl w:val="44224DE0"/>
    <w:lvl w:ilvl="0" w:tplc="FCF280BA">
      <w:start w:val="1"/>
      <w:numFmt w:val="lowerLetter"/>
      <w:lvlText w:val="(%1)"/>
      <w:lvlJc w:val="left"/>
      <w:pPr>
        <w:ind w:left="2371" w:hanging="437"/>
      </w:pPr>
      <w:rPr>
        <w:rFonts w:ascii="Times New Roman" w:eastAsia="Times New Roman" w:hAnsi="Times New Roman" w:cs="Times New Roman" w:hint="default"/>
        <w:w w:val="101"/>
        <w:sz w:val="23"/>
        <w:szCs w:val="23"/>
        <w:lang w:val="en-US" w:eastAsia="en-US" w:bidi="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FD4119C"/>
    <w:multiLevelType w:val="hybridMultilevel"/>
    <w:tmpl w:val="69D697DA"/>
    <w:lvl w:ilvl="0" w:tplc="FFFFFFFF">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FFFFFFFF">
      <w:numFmt w:val="bullet"/>
      <w:lvlText w:val="•"/>
      <w:lvlJc w:val="left"/>
      <w:pPr>
        <w:ind w:left="2590" w:hanging="351"/>
      </w:pPr>
      <w:rPr>
        <w:rFonts w:hint="default"/>
        <w:lang w:val="en-US" w:eastAsia="en-US" w:bidi="en-US"/>
      </w:rPr>
    </w:lvl>
    <w:lvl w:ilvl="2" w:tplc="FFFFFFFF">
      <w:numFmt w:val="bullet"/>
      <w:lvlText w:val="•"/>
      <w:lvlJc w:val="left"/>
      <w:pPr>
        <w:ind w:left="3501" w:hanging="351"/>
      </w:pPr>
      <w:rPr>
        <w:rFonts w:hint="default"/>
        <w:lang w:val="en-US" w:eastAsia="en-US" w:bidi="en-US"/>
      </w:rPr>
    </w:lvl>
    <w:lvl w:ilvl="3" w:tplc="FFFFFFFF">
      <w:numFmt w:val="bullet"/>
      <w:lvlText w:val="•"/>
      <w:lvlJc w:val="left"/>
      <w:pPr>
        <w:ind w:left="4411" w:hanging="351"/>
      </w:pPr>
      <w:rPr>
        <w:rFonts w:hint="default"/>
        <w:lang w:val="en-US" w:eastAsia="en-US" w:bidi="en-US"/>
      </w:rPr>
    </w:lvl>
    <w:lvl w:ilvl="4" w:tplc="FFFFFFFF">
      <w:numFmt w:val="bullet"/>
      <w:lvlText w:val="•"/>
      <w:lvlJc w:val="left"/>
      <w:pPr>
        <w:ind w:left="5322" w:hanging="351"/>
      </w:pPr>
      <w:rPr>
        <w:rFonts w:hint="default"/>
        <w:lang w:val="en-US" w:eastAsia="en-US" w:bidi="en-US"/>
      </w:rPr>
    </w:lvl>
    <w:lvl w:ilvl="5" w:tplc="FFFFFFFF">
      <w:numFmt w:val="bullet"/>
      <w:lvlText w:val="•"/>
      <w:lvlJc w:val="left"/>
      <w:pPr>
        <w:ind w:left="6232" w:hanging="351"/>
      </w:pPr>
      <w:rPr>
        <w:rFonts w:hint="default"/>
        <w:lang w:val="en-US" w:eastAsia="en-US" w:bidi="en-US"/>
      </w:rPr>
    </w:lvl>
    <w:lvl w:ilvl="6" w:tplc="FFFFFFFF">
      <w:numFmt w:val="bullet"/>
      <w:lvlText w:val="•"/>
      <w:lvlJc w:val="left"/>
      <w:pPr>
        <w:ind w:left="7143" w:hanging="351"/>
      </w:pPr>
      <w:rPr>
        <w:rFonts w:hint="default"/>
        <w:lang w:val="en-US" w:eastAsia="en-US" w:bidi="en-US"/>
      </w:rPr>
    </w:lvl>
    <w:lvl w:ilvl="7" w:tplc="FFFFFFFF">
      <w:numFmt w:val="bullet"/>
      <w:lvlText w:val="•"/>
      <w:lvlJc w:val="left"/>
      <w:pPr>
        <w:ind w:left="8053" w:hanging="351"/>
      </w:pPr>
      <w:rPr>
        <w:rFonts w:hint="default"/>
        <w:lang w:val="en-US" w:eastAsia="en-US" w:bidi="en-US"/>
      </w:rPr>
    </w:lvl>
    <w:lvl w:ilvl="8" w:tplc="FFFFFFFF">
      <w:numFmt w:val="bullet"/>
      <w:lvlText w:val="•"/>
      <w:lvlJc w:val="left"/>
      <w:pPr>
        <w:ind w:left="8964" w:hanging="351"/>
      </w:pPr>
      <w:rPr>
        <w:rFonts w:hint="default"/>
        <w:lang w:val="en-US" w:eastAsia="en-US" w:bidi="en-US"/>
      </w:rPr>
    </w:lvl>
  </w:abstractNum>
  <w:abstractNum w:abstractNumId="10" w15:restartNumberingAfterBreak="0">
    <w:nsid w:val="5FDC37D1"/>
    <w:multiLevelType w:val="hybridMultilevel"/>
    <w:tmpl w:val="07F21B7A"/>
    <w:lvl w:ilvl="0" w:tplc="FFFFFFFF">
      <w:start w:val="1"/>
      <w:numFmt w:val="lowerLetter"/>
      <w:lvlText w:val="%1)"/>
      <w:lvlJc w:val="left"/>
      <w:pPr>
        <w:ind w:left="3485" w:hanging="360"/>
      </w:pPr>
    </w:lvl>
    <w:lvl w:ilvl="1" w:tplc="FFFFFFFF" w:tentative="1">
      <w:start w:val="1"/>
      <w:numFmt w:val="lowerLetter"/>
      <w:lvlText w:val="%2."/>
      <w:lvlJc w:val="left"/>
      <w:pPr>
        <w:ind w:left="4205" w:hanging="360"/>
      </w:pPr>
    </w:lvl>
    <w:lvl w:ilvl="2" w:tplc="FFFFFFFF" w:tentative="1">
      <w:start w:val="1"/>
      <w:numFmt w:val="lowerRoman"/>
      <w:lvlText w:val="%3."/>
      <w:lvlJc w:val="right"/>
      <w:pPr>
        <w:ind w:left="4925" w:hanging="180"/>
      </w:pPr>
    </w:lvl>
    <w:lvl w:ilvl="3" w:tplc="FFFFFFFF" w:tentative="1">
      <w:start w:val="1"/>
      <w:numFmt w:val="decimal"/>
      <w:lvlText w:val="%4."/>
      <w:lvlJc w:val="left"/>
      <w:pPr>
        <w:ind w:left="5645" w:hanging="360"/>
      </w:pPr>
    </w:lvl>
    <w:lvl w:ilvl="4" w:tplc="FFFFFFFF" w:tentative="1">
      <w:start w:val="1"/>
      <w:numFmt w:val="lowerLetter"/>
      <w:lvlText w:val="%5."/>
      <w:lvlJc w:val="left"/>
      <w:pPr>
        <w:ind w:left="6365" w:hanging="360"/>
      </w:pPr>
    </w:lvl>
    <w:lvl w:ilvl="5" w:tplc="FFFFFFFF" w:tentative="1">
      <w:start w:val="1"/>
      <w:numFmt w:val="lowerRoman"/>
      <w:lvlText w:val="%6."/>
      <w:lvlJc w:val="right"/>
      <w:pPr>
        <w:ind w:left="7085" w:hanging="180"/>
      </w:pPr>
    </w:lvl>
    <w:lvl w:ilvl="6" w:tplc="FFFFFFFF" w:tentative="1">
      <w:start w:val="1"/>
      <w:numFmt w:val="decimal"/>
      <w:lvlText w:val="%7."/>
      <w:lvlJc w:val="left"/>
      <w:pPr>
        <w:ind w:left="7805" w:hanging="360"/>
      </w:pPr>
    </w:lvl>
    <w:lvl w:ilvl="7" w:tplc="FFFFFFFF" w:tentative="1">
      <w:start w:val="1"/>
      <w:numFmt w:val="lowerLetter"/>
      <w:lvlText w:val="%8."/>
      <w:lvlJc w:val="left"/>
      <w:pPr>
        <w:ind w:left="8525" w:hanging="360"/>
      </w:pPr>
    </w:lvl>
    <w:lvl w:ilvl="8" w:tplc="FFFFFFFF" w:tentative="1">
      <w:start w:val="1"/>
      <w:numFmt w:val="lowerRoman"/>
      <w:lvlText w:val="%9."/>
      <w:lvlJc w:val="right"/>
      <w:pPr>
        <w:ind w:left="9245" w:hanging="180"/>
      </w:pPr>
    </w:lvl>
  </w:abstractNum>
  <w:abstractNum w:abstractNumId="11" w15:restartNumberingAfterBreak="0">
    <w:nsid w:val="65594EDD"/>
    <w:multiLevelType w:val="hybridMultilevel"/>
    <w:tmpl w:val="6360B8EA"/>
    <w:lvl w:ilvl="0" w:tplc="2E3873EE">
      <w:start w:val="1"/>
      <w:numFmt w:val="lowerRoman"/>
      <w:lvlText w:val="(%1)"/>
      <w:lvlJc w:val="left"/>
      <w:pPr>
        <w:ind w:left="2438" w:hanging="250"/>
      </w:pPr>
      <w:rPr>
        <w:rFonts w:ascii="Trebuchet MS" w:eastAsia="Trebuchet MS" w:hAnsi="Trebuchet MS" w:cs="Trebuchet MS" w:hint="default"/>
        <w:b w:val="0"/>
        <w:bCs w:val="0"/>
        <w:i w:val="0"/>
        <w:iCs w:val="0"/>
        <w:spacing w:val="-1"/>
        <w:w w:val="85"/>
        <w:sz w:val="21"/>
        <w:szCs w:val="21"/>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C251B39"/>
    <w:multiLevelType w:val="hybridMultilevel"/>
    <w:tmpl w:val="6360B8EA"/>
    <w:lvl w:ilvl="0" w:tplc="FFFFFFFF">
      <w:start w:val="1"/>
      <w:numFmt w:val="lowerRoman"/>
      <w:lvlText w:val="(%1)"/>
      <w:lvlJc w:val="left"/>
      <w:pPr>
        <w:ind w:left="2438" w:hanging="250"/>
      </w:pPr>
      <w:rPr>
        <w:rFonts w:ascii="Trebuchet MS" w:eastAsia="Trebuchet MS" w:hAnsi="Trebuchet MS" w:cs="Trebuchet MS" w:hint="default"/>
        <w:b w:val="0"/>
        <w:bCs w:val="0"/>
        <w:i w:val="0"/>
        <w:iCs w:val="0"/>
        <w:spacing w:val="-1"/>
        <w:w w:val="85"/>
        <w:sz w:val="21"/>
        <w:szCs w:val="21"/>
        <w:lang w:val="en-U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D535953"/>
    <w:multiLevelType w:val="hybridMultilevel"/>
    <w:tmpl w:val="AE54721E"/>
    <w:lvl w:ilvl="0" w:tplc="FFFFFFFF">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FFFFFFFF">
      <w:numFmt w:val="bullet"/>
      <w:lvlText w:val="•"/>
      <w:lvlJc w:val="left"/>
      <w:pPr>
        <w:ind w:left="2590" w:hanging="351"/>
      </w:pPr>
      <w:rPr>
        <w:rFonts w:hint="default"/>
        <w:lang w:val="en-US" w:eastAsia="en-US" w:bidi="en-US"/>
      </w:rPr>
    </w:lvl>
    <w:lvl w:ilvl="2" w:tplc="FFFFFFFF">
      <w:numFmt w:val="bullet"/>
      <w:lvlText w:val="•"/>
      <w:lvlJc w:val="left"/>
      <w:pPr>
        <w:ind w:left="3501" w:hanging="351"/>
      </w:pPr>
      <w:rPr>
        <w:rFonts w:hint="default"/>
        <w:lang w:val="en-US" w:eastAsia="en-US" w:bidi="en-US"/>
      </w:rPr>
    </w:lvl>
    <w:lvl w:ilvl="3" w:tplc="FFFFFFFF">
      <w:numFmt w:val="bullet"/>
      <w:lvlText w:val="•"/>
      <w:lvlJc w:val="left"/>
      <w:pPr>
        <w:ind w:left="4411" w:hanging="351"/>
      </w:pPr>
      <w:rPr>
        <w:rFonts w:hint="default"/>
        <w:lang w:val="en-US" w:eastAsia="en-US" w:bidi="en-US"/>
      </w:rPr>
    </w:lvl>
    <w:lvl w:ilvl="4" w:tplc="FFFFFFFF">
      <w:numFmt w:val="bullet"/>
      <w:lvlText w:val="•"/>
      <w:lvlJc w:val="left"/>
      <w:pPr>
        <w:ind w:left="5322" w:hanging="351"/>
      </w:pPr>
      <w:rPr>
        <w:rFonts w:hint="default"/>
        <w:lang w:val="en-US" w:eastAsia="en-US" w:bidi="en-US"/>
      </w:rPr>
    </w:lvl>
    <w:lvl w:ilvl="5" w:tplc="FFFFFFFF">
      <w:numFmt w:val="bullet"/>
      <w:lvlText w:val="•"/>
      <w:lvlJc w:val="left"/>
      <w:pPr>
        <w:ind w:left="6232" w:hanging="351"/>
      </w:pPr>
      <w:rPr>
        <w:rFonts w:hint="default"/>
        <w:lang w:val="en-US" w:eastAsia="en-US" w:bidi="en-US"/>
      </w:rPr>
    </w:lvl>
    <w:lvl w:ilvl="6" w:tplc="FFFFFFFF">
      <w:numFmt w:val="bullet"/>
      <w:lvlText w:val="•"/>
      <w:lvlJc w:val="left"/>
      <w:pPr>
        <w:ind w:left="7143" w:hanging="351"/>
      </w:pPr>
      <w:rPr>
        <w:rFonts w:hint="default"/>
        <w:lang w:val="en-US" w:eastAsia="en-US" w:bidi="en-US"/>
      </w:rPr>
    </w:lvl>
    <w:lvl w:ilvl="7" w:tplc="FFFFFFFF">
      <w:numFmt w:val="bullet"/>
      <w:lvlText w:val="•"/>
      <w:lvlJc w:val="left"/>
      <w:pPr>
        <w:ind w:left="8053" w:hanging="351"/>
      </w:pPr>
      <w:rPr>
        <w:rFonts w:hint="default"/>
        <w:lang w:val="en-US" w:eastAsia="en-US" w:bidi="en-US"/>
      </w:rPr>
    </w:lvl>
    <w:lvl w:ilvl="8" w:tplc="FFFFFFFF">
      <w:numFmt w:val="bullet"/>
      <w:lvlText w:val="•"/>
      <w:lvlJc w:val="left"/>
      <w:pPr>
        <w:ind w:left="8964" w:hanging="351"/>
      </w:pPr>
      <w:rPr>
        <w:rFonts w:hint="default"/>
        <w:lang w:val="en-US" w:eastAsia="en-US" w:bidi="en-US"/>
      </w:rPr>
    </w:lvl>
  </w:abstractNum>
  <w:abstractNum w:abstractNumId="14" w15:restartNumberingAfterBreak="0">
    <w:nsid w:val="735C5199"/>
    <w:multiLevelType w:val="hybridMultilevel"/>
    <w:tmpl w:val="B4C6A04E"/>
    <w:lvl w:ilvl="0" w:tplc="FFFFFFFF">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FFFFFFFF">
      <w:numFmt w:val="bullet"/>
      <w:lvlText w:val="•"/>
      <w:lvlJc w:val="left"/>
      <w:pPr>
        <w:ind w:left="2590" w:hanging="351"/>
      </w:pPr>
      <w:rPr>
        <w:rFonts w:hint="default"/>
        <w:lang w:val="en-US" w:eastAsia="en-US" w:bidi="en-US"/>
      </w:rPr>
    </w:lvl>
    <w:lvl w:ilvl="2" w:tplc="FFFFFFFF">
      <w:numFmt w:val="bullet"/>
      <w:lvlText w:val="•"/>
      <w:lvlJc w:val="left"/>
      <w:pPr>
        <w:ind w:left="3501" w:hanging="351"/>
      </w:pPr>
      <w:rPr>
        <w:rFonts w:hint="default"/>
        <w:lang w:val="en-US" w:eastAsia="en-US" w:bidi="en-US"/>
      </w:rPr>
    </w:lvl>
    <w:lvl w:ilvl="3" w:tplc="FFFFFFFF">
      <w:numFmt w:val="bullet"/>
      <w:lvlText w:val="•"/>
      <w:lvlJc w:val="left"/>
      <w:pPr>
        <w:ind w:left="4411" w:hanging="351"/>
      </w:pPr>
      <w:rPr>
        <w:rFonts w:hint="default"/>
        <w:lang w:val="en-US" w:eastAsia="en-US" w:bidi="en-US"/>
      </w:rPr>
    </w:lvl>
    <w:lvl w:ilvl="4" w:tplc="FFFFFFFF">
      <w:numFmt w:val="bullet"/>
      <w:lvlText w:val="•"/>
      <w:lvlJc w:val="left"/>
      <w:pPr>
        <w:ind w:left="5322" w:hanging="351"/>
      </w:pPr>
      <w:rPr>
        <w:rFonts w:hint="default"/>
        <w:lang w:val="en-US" w:eastAsia="en-US" w:bidi="en-US"/>
      </w:rPr>
    </w:lvl>
    <w:lvl w:ilvl="5" w:tplc="FFFFFFFF">
      <w:numFmt w:val="bullet"/>
      <w:lvlText w:val="•"/>
      <w:lvlJc w:val="left"/>
      <w:pPr>
        <w:ind w:left="6232" w:hanging="351"/>
      </w:pPr>
      <w:rPr>
        <w:rFonts w:hint="default"/>
        <w:lang w:val="en-US" w:eastAsia="en-US" w:bidi="en-US"/>
      </w:rPr>
    </w:lvl>
    <w:lvl w:ilvl="6" w:tplc="FFFFFFFF">
      <w:numFmt w:val="bullet"/>
      <w:lvlText w:val="•"/>
      <w:lvlJc w:val="left"/>
      <w:pPr>
        <w:ind w:left="7143" w:hanging="351"/>
      </w:pPr>
      <w:rPr>
        <w:rFonts w:hint="default"/>
        <w:lang w:val="en-US" w:eastAsia="en-US" w:bidi="en-US"/>
      </w:rPr>
    </w:lvl>
    <w:lvl w:ilvl="7" w:tplc="FFFFFFFF">
      <w:numFmt w:val="bullet"/>
      <w:lvlText w:val="•"/>
      <w:lvlJc w:val="left"/>
      <w:pPr>
        <w:ind w:left="8053" w:hanging="351"/>
      </w:pPr>
      <w:rPr>
        <w:rFonts w:hint="default"/>
        <w:lang w:val="en-US" w:eastAsia="en-US" w:bidi="en-US"/>
      </w:rPr>
    </w:lvl>
    <w:lvl w:ilvl="8" w:tplc="FFFFFFFF">
      <w:numFmt w:val="bullet"/>
      <w:lvlText w:val="•"/>
      <w:lvlJc w:val="left"/>
      <w:pPr>
        <w:ind w:left="8964" w:hanging="351"/>
      </w:pPr>
      <w:rPr>
        <w:rFonts w:hint="default"/>
        <w:lang w:val="en-US" w:eastAsia="en-US" w:bidi="en-US"/>
      </w:rPr>
    </w:lvl>
  </w:abstractNum>
  <w:abstractNum w:abstractNumId="15" w15:restartNumberingAfterBreak="0">
    <w:nsid w:val="7D475484"/>
    <w:multiLevelType w:val="hybridMultilevel"/>
    <w:tmpl w:val="23B8A742"/>
    <w:lvl w:ilvl="0" w:tplc="8DC68C2E">
      <w:start w:val="1"/>
      <w:numFmt w:val="lowerRoman"/>
      <w:lvlText w:val="(%1)"/>
      <w:lvlJc w:val="left"/>
      <w:pPr>
        <w:ind w:left="1080" w:hanging="72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86828357">
    <w:abstractNumId w:val="15"/>
  </w:num>
  <w:num w:numId="2" w16cid:durableId="827136213">
    <w:abstractNumId w:val="7"/>
  </w:num>
  <w:num w:numId="3" w16cid:durableId="1239169025">
    <w:abstractNumId w:val="5"/>
  </w:num>
  <w:num w:numId="4" w16cid:durableId="1092046220">
    <w:abstractNumId w:val="8"/>
  </w:num>
  <w:num w:numId="5" w16cid:durableId="875893272">
    <w:abstractNumId w:val="0"/>
  </w:num>
  <w:num w:numId="6" w16cid:durableId="1624725159">
    <w:abstractNumId w:val="4"/>
  </w:num>
  <w:num w:numId="7" w16cid:durableId="362482735">
    <w:abstractNumId w:val="9"/>
  </w:num>
  <w:num w:numId="8" w16cid:durableId="454295679">
    <w:abstractNumId w:val="1"/>
  </w:num>
  <w:num w:numId="9" w16cid:durableId="1096711214">
    <w:abstractNumId w:val="13"/>
  </w:num>
  <w:num w:numId="10" w16cid:durableId="924070597">
    <w:abstractNumId w:val="14"/>
  </w:num>
  <w:num w:numId="11" w16cid:durableId="1879857055">
    <w:abstractNumId w:val="2"/>
  </w:num>
  <w:num w:numId="12" w16cid:durableId="1201824613">
    <w:abstractNumId w:val="6"/>
  </w:num>
  <w:num w:numId="13" w16cid:durableId="1888292676">
    <w:abstractNumId w:val="11"/>
  </w:num>
  <w:num w:numId="14" w16cid:durableId="1744066221">
    <w:abstractNumId w:val="10"/>
  </w:num>
  <w:num w:numId="15" w16cid:durableId="1920164993">
    <w:abstractNumId w:val="3"/>
  </w:num>
  <w:num w:numId="16" w16cid:durableId="19638073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9BD"/>
    <w:rsid w:val="000D49BD"/>
    <w:rsid w:val="008A3B02"/>
    <w:rsid w:val="00DB266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C9D2B"/>
  <w15:chartTrackingRefBased/>
  <w15:docId w15:val="{FDF34FE3-49DD-4573-BB3F-4786DC72E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9BD"/>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D49BD"/>
    <w:pPr>
      <w:spacing w:after="120"/>
    </w:pPr>
  </w:style>
  <w:style w:type="character" w:customStyle="1" w:styleId="BodyTextChar">
    <w:name w:val="Body Text Char"/>
    <w:basedOn w:val="DefaultParagraphFont"/>
    <w:link w:val="BodyText"/>
    <w:rsid w:val="000D49BD"/>
    <w:rPr>
      <w:rFonts w:ascii="Times New Roman" w:eastAsia="Times New Roman" w:hAnsi="Times New Roman" w:cs="Times New Roman"/>
      <w:kern w:val="0"/>
      <w:sz w:val="24"/>
      <w:szCs w:val="24"/>
      <w:lang w:val="en-US"/>
      <w14:ligatures w14:val="none"/>
    </w:rPr>
  </w:style>
  <w:style w:type="paragraph" w:customStyle="1" w:styleId="Normal11pt">
    <w:name w:val="Normal + 11 pt"/>
    <w:aliases w:val="Centered,Left:  4&quot;,Hanging:  0.5&quot;,Line spacing:  1.5 lines"/>
    <w:basedOn w:val="Normal"/>
    <w:rsid w:val="000D49BD"/>
    <w:pPr>
      <w:ind w:right="-69"/>
      <w:jc w:val="center"/>
    </w:pPr>
    <w:rPr>
      <w:sz w:val="20"/>
      <w:szCs w:val="18"/>
    </w:rPr>
  </w:style>
  <w:style w:type="paragraph" w:styleId="ListParagraph">
    <w:name w:val="List Paragraph"/>
    <w:basedOn w:val="Normal"/>
    <w:link w:val="ListParagraphChar"/>
    <w:uiPriority w:val="1"/>
    <w:qFormat/>
    <w:rsid w:val="000D49BD"/>
    <w:pPr>
      <w:widowControl w:val="0"/>
      <w:autoSpaceDE w:val="0"/>
      <w:autoSpaceDN w:val="0"/>
      <w:ind w:left="1731" w:hanging="720"/>
      <w:jc w:val="both"/>
    </w:pPr>
    <w:rPr>
      <w:sz w:val="22"/>
      <w:szCs w:val="22"/>
      <w:lang w:val="x-none" w:eastAsia="x-none" w:bidi="en-US"/>
    </w:rPr>
  </w:style>
  <w:style w:type="character" w:customStyle="1" w:styleId="ListParagraphChar">
    <w:name w:val="List Paragraph Char"/>
    <w:link w:val="ListParagraph"/>
    <w:uiPriority w:val="1"/>
    <w:locked/>
    <w:rsid w:val="000D49BD"/>
    <w:rPr>
      <w:rFonts w:ascii="Times New Roman" w:eastAsia="Times New Roman" w:hAnsi="Times New Roman" w:cs="Times New Roman"/>
      <w:kern w:val="0"/>
      <w:lang w:val="x-none" w:eastAsia="x-none"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3581</Words>
  <Characters>20415</Characters>
  <Application>Microsoft Office Word</Application>
  <DocSecurity>0</DocSecurity>
  <Lines>170</Lines>
  <Paragraphs>47</Paragraphs>
  <ScaleCrop>false</ScaleCrop>
  <Company/>
  <LinksUpToDate>false</LinksUpToDate>
  <CharactersWithSpaces>23949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n8cc3170p45@outlook.com</dc:creator>
  <cp:keywords/>
  <dc:description/>
  <cp:lastModifiedBy>n8cc3170p45@outlook.com</cp:lastModifiedBy>
  <cp:revision>2</cp:revision>
  <dcterms:created xsi:type="dcterms:W3CDTF">2024-01-25T10:33:00Z</dcterms:created>
  <dcterms:modified xsi:type="dcterms:W3CDTF">2024-01-25T10:36:00Z</dcterms:modified>
</cp:coreProperties>
</file>